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F9234" w14:textId="77777777" w:rsidR="00DD7D79" w:rsidRDefault="00DD7D79" w:rsidP="00DD7D79">
      <w:pPr>
        <w:pStyle w:val="Title"/>
        <w:rPr>
          <w:rFonts w:asciiTheme="minorHAnsi" w:hAnsiTheme="minorHAnsi"/>
          <w:sz w:val="24"/>
          <w:szCs w:val="24"/>
        </w:rPr>
      </w:pPr>
      <w:r>
        <w:rPr>
          <w:rFonts w:asciiTheme="minorHAnsi" w:hAnsiTheme="minorHAnsi"/>
          <w:sz w:val="24"/>
          <w:szCs w:val="24"/>
        </w:rPr>
        <w:t>HP/W 300</w:t>
      </w:r>
    </w:p>
    <w:p w14:paraId="505886DE" w14:textId="77777777" w:rsidR="00DD7D79" w:rsidRDefault="00DD7D79" w:rsidP="00DD7D79">
      <w:pPr>
        <w:pStyle w:val="Title"/>
        <w:rPr>
          <w:rFonts w:asciiTheme="minorHAnsi" w:hAnsiTheme="minorHAnsi"/>
          <w:b w:val="0"/>
          <w:sz w:val="24"/>
          <w:szCs w:val="24"/>
        </w:rPr>
      </w:pPr>
      <w:r>
        <w:rPr>
          <w:rFonts w:asciiTheme="minorHAnsi" w:hAnsiTheme="minorHAnsi"/>
          <w:sz w:val="24"/>
          <w:szCs w:val="24"/>
        </w:rPr>
        <w:t xml:space="preserve">Health Promotion Programming: </w:t>
      </w:r>
      <w:r>
        <w:rPr>
          <w:rFonts w:asciiTheme="minorHAnsi" w:hAnsiTheme="minorHAnsi"/>
          <w:bCs/>
          <w:sz w:val="24"/>
          <w:szCs w:val="24"/>
        </w:rPr>
        <w:t>Design, Techniques and Resources - 3 credits</w:t>
      </w:r>
    </w:p>
    <w:p w14:paraId="6F3AD268" w14:textId="53428375" w:rsidR="00DD7D79" w:rsidRDefault="00DD7D79" w:rsidP="00DD7D79">
      <w:pPr>
        <w:pStyle w:val="Subtitle"/>
        <w:spacing w:after="0"/>
        <w:rPr>
          <w:rFonts w:asciiTheme="minorHAnsi" w:hAnsiTheme="minorHAnsi"/>
          <w:b/>
          <w:bCs/>
          <w:szCs w:val="24"/>
        </w:rPr>
      </w:pPr>
      <w:r>
        <w:rPr>
          <w:rFonts w:asciiTheme="minorHAnsi" w:hAnsiTheme="minorHAnsi"/>
          <w:b/>
          <w:bCs/>
          <w:szCs w:val="24"/>
        </w:rPr>
        <w:t>Fall 2019</w:t>
      </w:r>
    </w:p>
    <w:p w14:paraId="3EA6CA54" w14:textId="77777777" w:rsidR="00DD7D79" w:rsidRDefault="00DD7D79" w:rsidP="00DD7D79">
      <w:pPr>
        <w:pStyle w:val="Subtitle"/>
        <w:spacing w:after="0"/>
        <w:rPr>
          <w:rFonts w:asciiTheme="minorHAnsi" w:hAnsiTheme="minorHAnsi"/>
          <w:b/>
          <w:bCs/>
          <w:szCs w:val="24"/>
        </w:rPr>
      </w:pPr>
      <w:r>
        <w:rPr>
          <w:rFonts w:asciiTheme="minorHAnsi" w:hAnsiTheme="minorHAnsi"/>
          <w:b/>
          <w:bCs/>
          <w:szCs w:val="24"/>
        </w:rPr>
        <w:t>Monday and Wednesday, 9:30-10:45 a.m.</w:t>
      </w:r>
    </w:p>
    <w:p w14:paraId="1FACDDBF" w14:textId="77777777" w:rsidR="00DD7D79" w:rsidRDefault="00DD7D79" w:rsidP="00DD7D79">
      <w:pPr>
        <w:pStyle w:val="Subtitle"/>
        <w:spacing w:after="0"/>
        <w:rPr>
          <w:rFonts w:asciiTheme="minorHAnsi" w:hAnsiTheme="minorHAnsi"/>
          <w:b/>
          <w:bCs/>
          <w:szCs w:val="24"/>
        </w:rPr>
      </w:pPr>
      <w:r>
        <w:rPr>
          <w:rFonts w:asciiTheme="minorHAnsi" w:hAnsiTheme="minorHAnsi"/>
          <w:b/>
          <w:bCs/>
          <w:szCs w:val="24"/>
        </w:rPr>
        <w:t xml:space="preserve"> Room 229 CPS</w:t>
      </w:r>
    </w:p>
    <w:p w14:paraId="45C3AB13" w14:textId="77777777" w:rsidR="00DD7D79" w:rsidRDefault="00DD7D79" w:rsidP="00DD7D79">
      <w:pPr>
        <w:pStyle w:val="BodyText"/>
        <w:spacing w:after="0"/>
        <w:rPr>
          <w:rFonts w:asciiTheme="minorHAnsi" w:hAnsiTheme="minorHAnsi"/>
          <w:b/>
          <w:szCs w:val="24"/>
          <w:u w:val="single"/>
        </w:rPr>
      </w:pPr>
    </w:p>
    <w:p w14:paraId="7E86C4B3" w14:textId="77777777" w:rsidR="00DD7D79" w:rsidRDefault="00DD7D79" w:rsidP="00DD7D79">
      <w:pPr>
        <w:pStyle w:val="List"/>
        <w:rPr>
          <w:rFonts w:asciiTheme="minorHAnsi" w:hAnsiTheme="minorHAnsi"/>
          <w:sz w:val="22"/>
          <w:szCs w:val="22"/>
        </w:rPr>
      </w:pPr>
      <w:r>
        <w:rPr>
          <w:rFonts w:asciiTheme="minorHAnsi" w:hAnsiTheme="minorHAnsi"/>
          <w:b/>
          <w:sz w:val="22"/>
          <w:szCs w:val="22"/>
        </w:rPr>
        <w:t>Instructor</w:t>
      </w:r>
      <w:r>
        <w:rPr>
          <w:rFonts w:asciiTheme="minorHAnsi" w:hAnsiTheme="minorHAnsi"/>
          <w:sz w:val="22"/>
          <w:szCs w:val="22"/>
        </w:rPr>
        <w:t>:   Terry Aittama</w:t>
      </w:r>
    </w:p>
    <w:p w14:paraId="13350E33" w14:textId="77777777" w:rsidR="00DD7D79" w:rsidRDefault="00DD7D79" w:rsidP="00DD7D79">
      <w:pPr>
        <w:pStyle w:val="List"/>
        <w:rPr>
          <w:rFonts w:asciiTheme="minorHAnsi" w:hAnsiTheme="minorHAnsi"/>
          <w:sz w:val="22"/>
          <w:szCs w:val="22"/>
        </w:rPr>
      </w:pPr>
      <w:r>
        <w:rPr>
          <w:rFonts w:asciiTheme="minorHAnsi" w:hAnsiTheme="minorHAnsi"/>
          <w:sz w:val="22"/>
          <w:szCs w:val="22"/>
        </w:rPr>
        <w:t>Office:         240C College of Professional Studies</w:t>
      </w:r>
    </w:p>
    <w:p w14:paraId="756E8813" w14:textId="77777777" w:rsidR="00DD7D79" w:rsidRDefault="00DD7D79" w:rsidP="00DD7D79">
      <w:pPr>
        <w:pStyle w:val="List"/>
        <w:rPr>
          <w:rFonts w:asciiTheme="minorHAnsi" w:hAnsiTheme="minorHAnsi"/>
          <w:sz w:val="22"/>
          <w:szCs w:val="22"/>
        </w:rPr>
      </w:pPr>
      <w:r>
        <w:rPr>
          <w:rFonts w:asciiTheme="minorHAnsi" w:hAnsiTheme="minorHAnsi"/>
          <w:sz w:val="22"/>
          <w:szCs w:val="22"/>
        </w:rPr>
        <w:t xml:space="preserve">                    715-346-3701</w:t>
      </w:r>
    </w:p>
    <w:p w14:paraId="2C674108" w14:textId="77777777" w:rsidR="00DD7D79" w:rsidRDefault="00DD7D79" w:rsidP="00DD7D79">
      <w:pPr>
        <w:pStyle w:val="List"/>
        <w:rPr>
          <w:rFonts w:asciiTheme="minorHAnsi" w:hAnsiTheme="minorHAnsi"/>
          <w:sz w:val="22"/>
          <w:szCs w:val="22"/>
        </w:rPr>
      </w:pPr>
      <w:r>
        <w:rPr>
          <w:rFonts w:asciiTheme="minorHAnsi" w:hAnsiTheme="minorHAnsi"/>
          <w:sz w:val="22"/>
          <w:szCs w:val="22"/>
        </w:rPr>
        <w:t>Cell:            715-572-6499</w:t>
      </w:r>
    </w:p>
    <w:p w14:paraId="10369AC3" w14:textId="77777777" w:rsidR="00DD7D79" w:rsidRDefault="00DD7D79" w:rsidP="00DD7D79">
      <w:pPr>
        <w:pStyle w:val="List"/>
        <w:rPr>
          <w:rStyle w:val="Hyperlink"/>
          <w:color w:val="auto"/>
        </w:rPr>
      </w:pPr>
      <w:r>
        <w:rPr>
          <w:rFonts w:asciiTheme="minorHAnsi" w:hAnsiTheme="minorHAnsi"/>
          <w:sz w:val="22"/>
          <w:szCs w:val="22"/>
        </w:rPr>
        <w:t xml:space="preserve">Email:         </w:t>
      </w:r>
      <w:hyperlink r:id="rId6" w:history="1">
        <w:r>
          <w:rPr>
            <w:rStyle w:val="Hyperlink"/>
            <w:rFonts w:asciiTheme="minorHAnsi" w:hAnsiTheme="minorHAnsi"/>
            <w:sz w:val="22"/>
            <w:szCs w:val="22"/>
          </w:rPr>
          <w:t>taittama@uwsp.edu</w:t>
        </w:r>
      </w:hyperlink>
    </w:p>
    <w:p w14:paraId="19DBEFED" w14:textId="77777777" w:rsidR="00DD7D79" w:rsidRDefault="00DD7D79" w:rsidP="00DD7D79">
      <w:pPr>
        <w:pStyle w:val="List"/>
      </w:pPr>
    </w:p>
    <w:p w14:paraId="25901CB5" w14:textId="77777777" w:rsidR="00DD7D79" w:rsidRDefault="00DD7D79" w:rsidP="00DD7D79">
      <w:pPr>
        <w:pStyle w:val="BodyText"/>
        <w:spacing w:after="0"/>
        <w:rPr>
          <w:rFonts w:asciiTheme="minorHAnsi" w:hAnsiTheme="minorHAnsi"/>
          <w:sz w:val="22"/>
          <w:szCs w:val="22"/>
        </w:rPr>
      </w:pPr>
      <w:r>
        <w:rPr>
          <w:rFonts w:asciiTheme="minorHAnsi" w:hAnsiTheme="minorHAnsi"/>
          <w:b/>
          <w:sz w:val="22"/>
          <w:szCs w:val="22"/>
          <w:u w:val="single"/>
        </w:rPr>
        <w:t>Course description</w:t>
      </w:r>
      <w:r>
        <w:rPr>
          <w:rFonts w:asciiTheme="minorHAnsi" w:hAnsiTheme="minorHAnsi"/>
          <w:sz w:val="22"/>
          <w:szCs w:val="22"/>
        </w:rPr>
        <w:t xml:space="preserve">: Students develop skills necessary to design and create health promotion program sessions including needs assessment, goals and objectives, appropriate use of incentives, program evaluation and selection of resources.  Students gain discipline specific writing skills as well as presentation </w:t>
      </w:r>
      <w:r w:rsidRPr="00CE4F02">
        <w:rPr>
          <w:rFonts w:asciiTheme="minorHAnsi" w:hAnsiTheme="minorHAnsi"/>
          <w:sz w:val="22"/>
          <w:szCs w:val="22"/>
        </w:rPr>
        <w:t>skills through the design and delivery of original programs to a selected audience.</w:t>
      </w:r>
      <w:r>
        <w:rPr>
          <w:rFonts w:asciiTheme="minorHAnsi" w:hAnsiTheme="minorHAnsi"/>
          <w:sz w:val="22"/>
          <w:szCs w:val="22"/>
        </w:rPr>
        <w:t xml:space="preserve"> </w:t>
      </w:r>
    </w:p>
    <w:p w14:paraId="24AA1BC8" w14:textId="77777777" w:rsidR="00DD7D79" w:rsidRDefault="00DD7D79" w:rsidP="00DD7D79">
      <w:pPr>
        <w:pStyle w:val="BodyText"/>
        <w:spacing w:after="0"/>
        <w:rPr>
          <w:rFonts w:asciiTheme="minorHAnsi" w:hAnsiTheme="minorHAnsi"/>
          <w:sz w:val="22"/>
          <w:szCs w:val="22"/>
        </w:rPr>
      </w:pPr>
    </w:p>
    <w:p w14:paraId="2CF87AD5" w14:textId="6E971F9B" w:rsidR="00DD7D79" w:rsidRDefault="00DD7D79" w:rsidP="00DD7D79">
      <w:pPr>
        <w:pStyle w:val="BodyText"/>
        <w:rPr>
          <w:rFonts w:asciiTheme="minorHAnsi" w:hAnsiTheme="minorHAnsi"/>
          <w:sz w:val="22"/>
          <w:szCs w:val="22"/>
        </w:rPr>
      </w:pPr>
      <w:r>
        <w:rPr>
          <w:rFonts w:asciiTheme="minorHAnsi" w:hAnsiTheme="minorHAnsi"/>
          <w:b/>
          <w:sz w:val="22"/>
          <w:szCs w:val="22"/>
          <w:u w:val="single"/>
        </w:rPr>
        <w:t>Required Text</w:t>
      </w:r>
      <w:r>
        <w:rPr>
          <w:rFonts w:asciiTheme="minorHAnsi" w:hAnsiTheme="minorHAnsi"/>
          <w:sz w:val="22"/>
          <w:szCs w:val="22"/>
        </w:rPr>
        <w:t xml:space="preserve">:  McKenzie, Beiger and Thackeray.  </w:t>
      </w:r>
      <w:r>
        <w:rPr>
          <w:rFonts w:asciiTheme="minorHAnsi" w:hAnsiTheme="minorHAnsi"/>
          <w:i/>
          <w:sz w:val="22"/>
          <w:szCs w:val="22"/>
        </w:rPr>
        <w:t>Planning, Implementing and Evaluating Health Promotion Programs.</w:t>
      </w:r>
      <w:r>
        <w:rPr>
          <w:rFonts w:asciiTheme="minorHAnsi" w:hAnsiTheme="minorHAnsi"/>
          <w:sz w:val="22"/>
          <w:szCs w:val="22"/>
        </w:rPr>
        <w:t xml:space="preserve">  7</w:t>
      </w:r>
      <w:r>
        <w:rPr>
          <w:rFonts w:asciiTheme="minorHAnsi" w:hAnsiTheme="minorHAnsi"/>
          <w:sz w:val="22"/>
          <w:szCs w:val="22"/>
          <w:vertAlign w:val="superscript"/>
        </w:rPr>
        <w:t>th</w:t>
      </w:r>
      <w:r>
        <w:rPr>
          <w:rFonts w:asciiTheme="minorHAnsi" w:hAnsiTheme="minorHAnsi"/>
          <w:sz w:val="22"/>
          <w:szCs w:val="22"/>
        </w:rPr>
        <w:t xml:space="preserve"> edition. </w:t>
      </w:r>
    </w:p>
    <w:p w14:paraId="1AE63C9A" w14:textId="2348CAAD" w:rsidR="00C50F5C" w:rsidRDefault="00C50F5C" w:rsidP="00DD7D79">
      <w:pPr>
        <w:pStyle w:val="BodyText"/>
        <w:rPr>
          <w:rFonts w:asciiTheme="minorHAnsi" w:hAnsiTheme="minorHAnsi"/>
          <w:sz w:val="22"/>
          <w:szCs w:val="22"/>
        </w:rPr>
      </w:pPr>
      <w:r w:rsidRPr="00EA720D">
        <w:rPr>
          <w:rFonts w:asciiTheme="minorHAnsi" w:hAnsiTheme="minorHAnsi"/>
          <w:b/>
          <w:bCs/>
          <w:sz w:val="22"/>
          <w:szCs w:val="22"/>
          <w:u w:val="single"/>
        </w:rPr>
        <w:t xml:space="preserve">Course </w:t>
      </w:r>
      <w:r w:rsidR="000B29C3" w:rsidRPr="00EA720D">
        <w:rPr>
          <w:rFonts w:asciiTheme="minorHAnsi" w:hAnsiTheme="minorHAnsi"/>
          <w:b/>
          <w:bCs/>
          <w:sz w:val="22"/>
          <w:szCs w:val="22"/>
          <w:u w:val="single"/>
        </w:rPr>
        <w:t>Calendar</w:t>
      </w:r>
      <w:r>
        <w:rPr>
          <w:rFonts w:asciiTheme="minorHAnsi" w:hAnsiTheme="minorHAnsi"/>
          <w:sz w:val="22"/>
          <w:szCs w:val="22"/>
        </w:rPr>
        <w:t xml:space="preserve">:  There is a course </w:t>
      </w:r>
      <w:r w:rsidR="000B29C3">
        <w:rPr>
          <w:rFonts w:asciiTheme="minorHAnsi" w:hAnsiTheme="minorHAnsi"/>
          <w:sz w:val="22"/>
          <w:szCs w:val="22"/>
        </w:rPr>
        <w:t>calendar attached to this syllabus</w:t>
      </w:r>
      <w:r w:rsidR="00F50E77">
        <w:rPr>
          <w:rFonts w:asciiTheme="minorHAnsi" w:hAnsiTheme="minorHAnsi"/>
          <w:sz w:val="22"/>
          <w:szCs w:val="22"/>
        </w:rPr>
        <w:t xml:space="preserve"> that is also posted in Canvas</w:t>
      </w:r>
      <w:r w:rsidR="000B29C3">
        <w:rPr>
          <w:rFonts w:asciiTheme="minorHAnsi" w:hAnsiTheme="minorHAnsi"/>
          <w:sz w:val="22"/>
          <w:szCs w:val="22"/>
        </w:rPr>
        <w:t xml:space="preserve">.  It is your </w:t>
      </w:r>
      <w:r w:rsidR="003109C4">
        <w:rPr>
          <w:rFonts w:asciiTheme="minorHAnsi" w:hAnsiTheme="minorHAnsi"/>
          <w:sz w:val="22"/>
          <w:szCs w:val="22"/>
        </w:rPr>
        <w:t>responsibility to check the course calendar</w:t>
      </w:r>
      <w:r w:rsidR="00F50E77">
        <w:rPr>
          <w:rFonts w:asciiTheme="minorHAnsi" w:hAnsiTheme="minorHAnsi"/>
          <w:sz w:val="22"/>
          <w:szCs w:val="22"/>
        </w:rPr>
        <w:t>/syllabus</w:t>
      </w:r>
      <w:r w:rsidR="003109C4">
        <w:rPr>
          <w:rFonts w:asciiTheme="minorHAnsi" w:hAnsiTheme="minorHAnsi"/>
          <w:sz w:val="22"/>
          <w:szCs w:val="22"/>
        </w:rPr>
        <w:t xml:space="preserve"> regularly</w:t>
      </w:r>
      <w:r w:rsidR="005428A7">
        <w:rPr>
          <w:rFonts w:asciiTheme="minorHAnsi" w:hAnsiTheme="minorHAnsi"/>
          <w:sz w:val="22"/>
          <w:szCs w:val="22"/>
        </w:rPr>
        <w:t>,</w:t>
      </w:r>
      <w:r w:rsidR="003109C4">
        <w:rPr>
          <w:rFonts w:asciiTheme="minorHAnsi" w:hAnsiTheme="minorHAnsi"/>
          <w:sz w:val="22"/>
          <w:szCs w:val="22"/>
        </w:rPr>
        <w:t xml:space="preserve"> so you are aware of due dates, reading</w:t>
      </w:r>
      <w:r w:rsidR="00F115F7">
        <w:rPr>
          <w:rFonts w:asciiTheme="minorHAnsi" w:hAnsiTheme="minorHAnsi"/>
          <w:sz w:val="22"/>
          <w:szCs w:val="22"/>
        </w:rPr>
        <w:t>s</w:t>
      </w:r>
      <w:r w:rsidR="003109C4">
        <w:rPr>
          <w:rFonts w:asciiTheme="minorHAnsi" w:hAnsiTheme="minorHAnsi"/>
          <w:sz w:val="22"/>
          <w:szCs w:val="22"/>
        </w:rPr>
        <w:t xml:space="preserve"> for class, </w:t>
      </w:r>
      <w:r w:rsidR="00EA720D">
        <w:rPr>
          <w:rFonts w:asciiTheme="minorHAnsi" w:hAnsiTheme="minorHAnsi"/>
          <w:sz w:val="22"/>
          <w:szCs w:val="22"/>
        </w:rPr>
        <w:t xml:space="preserve">presentation dates, etc. </w:t>
      </w:r>
    </w:p>
    <w:p w14:paraId="6719AD01" w14:textId="600ED3BF" w:rsidR="00DD7D79" w:rsidRDefault="00DD7D79" w:rsidP="00DD7D79">
      <w:pPr>
        <w:rPr>
          <w:rFonts w:asciiTheme="minorHAnsi" w:hAnsiTheme="minorHAnsi" w:cstheme="minorHAnsi"/>
          <w:sz w:val="22"/>
          <w:szCs w:val="22"/>
        </w:rPr>
      </w:pPr>
      <w:r w:rsidRPr="00E12AE2">
        <w:rPr>
          <w:rFonts w:asciiTheme="minorHAnsi" w:hAnsiTheme="minorHAnsi"/>
          <w:b/>
          <w:sz w:val="22"/>
          <w:szCs w:val="22"/>
          <w:u w:val="single"/>
        </w:rPr>
        <w:t>Course Materials an</w:t>
      </w:r>
      <w:r w:rsidR="005763CE" w:rsidRPr="00E12AE2">
        <w:rPr>
          <w:rFonts w:asciiTheme="minorHAnsi" w:hAnsiTheme="minorHAnsi"/>
          <w:b/>
          <w:sz w:val="22"/>
          <w:szCs w:val="22"/>
          <w:u w:val="single"/>
        </w:rPr>
        <w:t>d Canvas</w:t>
      </w:r>
      <w:r w:rsidRPr="00E12AE2">
        <w:rPr>
          <w:rFonts w:asciiTheme="minorHAnsi" w:hAnsiTheme="minorHAnsi"/>
          <w:sz w:val="22"/>
          <w:szCs w:val="22"/>
          <w:u w:val="single"/>
        </w:rPr>
        <w:t>:</w:t>
      </w:r>
      <w:r>
        <w:rPr>
          <w:rFonts w:asciiTheme="minorHAnsi" w:hAnsiTheme="minorHAnsi"/>
          <w:sz w:val="22"/>
          <w:szCs w:val="22"/>
        </w:rPr>
        <w:t xml:space="preserve">  </w:t>
      </w:r>
      <w:r w:rsidR="005763CE">
        <w:rPr>
          <w:rFonts w:asciiTheme="minorHAnsi" w:hAnsiTheme="minorHAnsi"/>
          <w:sz w:val="22"/>
          <w:szCs w:val="22"/>
        </w:rPr>
        <w:t>Canvas</w:t>
      </w:r>
      <w:r>
        <w:rPr>
          <w:rFonts w:asciiTheme="minorHAnsi" w:hAnsiTheme="minorHAnsi" w:cstheme="minorHAnsi"/>
          <w:sz w:val="22"/>
          <w:szCs w:val="22"/>
        </w:rPr>
        <w:t xml:space="preserve"> is used as a course management tool in HPW 300.  Assignment descriptions</w:t>
      </w:r>
      <w:r w:rsidR="006143B6">
        <w:rPr>
          <w:rFonts w:asciiTheme="minorHAnsi" w:hAnsiTheme="minorHAnsi" w:cstheme="minorHAnsi"/>
          <w:sz w:val="22"/>
          <w:szCs w:val="22"/>
        </w:rPr>
        <w:t xml:space="preserve"> and details</w:t>
      </w:r>
      <w:r>
        <w:rPr>
          <w:rFonts w:asciiTheme="minorHAnsi" w:hAnsiTheme="minorHAnsi" w:cstheme="minorHAnsi"/>
          <w:sz w:val="22"/>
          <w:szCs w:val="22"/>
        </w:rPr>
        <w:t xml:space="preserve"> are posted in</w:t>
      </w:r>
      <w:r w:rsidR="006143B6">
        <w:rPr>
          <w:rFonts w:asciiTheme="minorHAnsi" w:hAnsiTheme="minorHAnsi" w:cstheme="minorHAnsi"/>
          <w:sz w:val="22"/>
          <w:szCs w:val="22"/>
        </w:rPr>
        <w:t xml:space="preserve"> Canvas</w:t>
      </w:r>
      <w:r>
        <w:rPr>
          <w:rFonts w:asciiTheme="minorHAnsi" w:hAnsiTheme="minorHAnsi" w:cstheme="minorHAnsi"/>
          <w:sz w:val="22"/>
          <w:szCs w:val="22"/>
        </w:rPr>
        <w:t xml:space="preserve"> and grades are posted in the Gradebook.  Power Point slides, handouts and other course materials are posted in modules that correspond to topics listed on the course calendar.  Assignments are either due in class or submitted to </w:t>
      </w:r>
      <w:r w:rsidR="00E12AE2">
        <w:rPr>
          <w:rFonts w:asciiTheme="minorHAnsi" w:hAnsiTheme="minorHAnsi" w:cstheme="minorHAnsi"/>
          <w:sz w:val="22"/>
          <w:szCs w:val="22"/>
        </w:rPr>
        <w:t>Canvas</w:t>
      </w:r>
      <w:r>
        <w:rPr>
          <w:rFonts w:asciiTheme="minorHAnsi" w:hAnsiTheme="minorHAnsi" w:cstheme="minorHAnsi"/>
          <w:sz w:val="22"/>
          <w:szCs w:val="22"/>
        </w:rPr>
        <w:t>, as indicated on the course calendar</w:t>
      </w:r>
      <w:r w:rsidR="00071318">
        <w:rPr>
          <w:rFonts w:asciiTheme="minorHAnsi" w:hAnsiTheme="minorHAnsi" w:cstheme="minorHAnsi"/>
          <w:sz w:val="22"/>
          <w:szCs w:val="22"/>
        </w:rPr>
        <w:t>/syllabus</w:t>
      </w:r>
      <w:r>
        <w:rPr>
          <w:rFonts w:asciiTheme="minorHAnsi" w:hAnsiTheme="minorHAnsi" w:cstheme="minorHAnsi"/>
          <w:sz w:val="22"/>
          <w:szCs w:val="22"/>
        </w:rPr>
        <w:t xml:space="preserve">. </w:t>
      </w:r>
    </w:p>
    <w:p w14:paraId="5F0EF274" w14:textId="77777777" w:rsidR="00DD7D79" w:rsidRDefault="00DD7D79" w:rsidP="00DD7D79">
      <w:pPr>
        <w:rPr>
          <w:rFonts w:asciiTheme="minorHAnsi" w:hAnsiTheme="minorHAnsi" w:cstheme="minorHAnsi"/>
          <w:sz w:val="22"/>
          <w:szCs w:val="22"/>
        </w:rPr>
      </w:pPr>
    </w:p>
    <w:p w14:paraId="5B7825FA" w14:textId="77777777" w:rsidR="00DD7D79" w:rsidRDefault="00DD7D79" w:rsidP="00DD7D79">
      <w:pPr>
        <w:pStyle w:val="BodyText"/>
        <w:rPr>
          <w:rFonts w:asciiTheme="minorHAnsi" w:hAnsiTheme="minorHAnsi"/>
          <w:b/>
          <w:sz w:val="22"/>
          <w:szCs w:val="22"/>
          <w:u w:val="single"/>
        </w:rPr>
      </w:pPr>
      <w:r>
        <w:rPr>
          <w:rFonts w:asciiTheme="minorHAnsi" w:hAnsiTheme="minorHAnsi"/>
          <w:b/>
          <w:sz w:val="22"/>
          <w:szCs w:val="22"/>
          <w:u w:val="single"/>
        </w:rPr>
        <w:t>HPW 300 Learning Outcomes</w:t>
      </w:r>
    </w:p>
    <w:p w14:paraId="2B55DFDB" w14:textId="77777777" w:rsidR="00DD7D79" w:rsidRDefault="00DD7D79" w:rsidP="00DD7D79">
      <w:pPr>
        <w:pStyle w:val="BodyText"/>
        <w:rPr>
          <w:rFonts w:asciiTheme="minorHAnsi" w:hAnsiTheme="minorHAnsi"/>
          <w:sz w:val="22"/>
          <w:szCs w:val="22"/>
        </w:rPr>
      </w:pPr>
      <w:r>
        <w:rPr>
          <w:rFonts w:asciiTheme="minorHAnsi" w:hAnsiTheme="minorHAnsi"/>
          <w:sz w:val="22"/>
          <w:szCs w:val="22"/>
        </w:rPr>
        <w:t>The successful HPW 300 student will:</w:t>
      </w:r>
    </w:p>
    <w:p w14:paraId="0F131181" w14:textId="19F8B712" w:rsidR="00DD7D79" w:rsidRPr="00235856" w:rsidRDefault="00DD7D79" w:rsidP="00235856">
      <w:pPr>
        <w:pStyle w:val="BodyText"/>
        <w:numPr>
          <w:ilvl w:val="0"/>
          <w:numId w:val="1"/>
        </w:numPr>
        <w:spacing w:after="0"/>
        <w:rPr>
          <w:rFonts w:asciiTheme="minorHAnsi" w:hAnsiTheme="minorHAnsi"/>
          <w:sz w:val="22"/>
          <w:szCs w:val="22"/>
        </w:rPr>
      </w:pPr>
      <w:r>
        <w:rPr>
          <w:rFonts w:asciiTheme="minorHAnsi" w:hAnsiTheme="minorHAnsi"/>
          <w:sz w:val="22"/>
          <w:szCs w:val="22"/>
        </w:rPr>
        <w:t>Demonstrate understanding of needs assessment and write a basic needs assessment survey for a specific audience</w:t>
      </w:r>
    </w:p>
    <w:p w14:paraId="53157260" w14:textId="7DBE4C19" w:rsidR="00DD7D79" w:rsidRPr="00235856" w:rsidRDefault="00DD7D79" w:rsidP="00235856">
      <w:pPr>
        <w:pStyle w:val="BodyText"/>
        <w:numPr>
          <w:ilvl w:val="0"/>
          <w:numId w:val="1"/>
        </w:numPr>
        <w:spacing w:after="0"/>
        <w:rPr>
          <w:rFonts w:asciiTheme="minorHAnsi" w:hAnsiTheme="minorHAnsi"/>
          <w:sz w:val="22"/>
          <w:szCs w:val="22"/>
        </w:rPr>
      </w:pPr>
      <w:r>
        <w:rPr>
          <w:rFonts w:asciiTheme="minorHAnsi" w:hAnsiTheme="minorHAnsi"/>
          <w:sz w:val="22"/>
          <w:szCs w:val="22"/>
        </w:rPr>
        <w:t>Write SMART program goals and objectives</w:t>
      </w:r>
    </w:p>
    <w:p w14:paraId="1F03BFFF" w14:textId="19DB403B" w:rsidR="00DD7D79" w:rsidRPr="009E1D14" w:rsidRDefault="00DD7D79" w:rsidP="00235856">
      <w:pPr>
        <w:pStyle w:val="BodyText"/>
        <w:numPr>
          <w:ilvl w:val="0"/>
          <w:numId w:val="1"/>
        </w:numPr>
        <w:spacing w:after="0"/>
        <w:rPr>
          <w:rFonts w:asciiTheme="minorHAnsi" w:hAnsiTheme="minorHAnsi"/>
          <w:sz w:val="22"/>
          <w:szCs w:val="22"/>
        </w:rPr>
      </w:pPr>
      <w:r>
        <w:rPr>
          <w:rFonts w:asciiTheme="minorHAnsi" w:hAnsiTheme="minorHAnsi"/>
          <w:sz w:val="22"/>
          <w:szCs w:val="22"/>
        </w:rPr>
        <w:t>Develop a program plan to include: definition of the target audience, goals and objectives; a detailed outline with timeline, program content, a materials and supplies list; program evaluation, handouts/supplemental materials and a reference list</w:t>
      </w:r>
    </w:p>
    <w:p w14:paraId="2F5EE83C" w14:textId="2D739F11" w:rsidR="00DD7D79" w:rsidRPr="009E1D14" w:rsidRDefault="00DD7D79" w:rsidP="009E1D14">
      <w:pPr>
        <w:pStyle w:val="List"/>
        <w:numPr>
          <w:ilvl w:val="0"/>
          <w:numId w:val="1"/>
        </w:numPr>
        <w:rPr>
          <w:rFonts w:asciiTheme="minorHAnsi" w:hAnsiTheme="minorHAnsi"/>
          <w:sz w:val="22"/>
          <w:szCs w:val="22"/>
        </w:rPr>
      </w:pPr>
      <w:r>
        <w:rPr>
          <w:rFonts w:asciiTheme="minorHAnsi" w:hAnsiTheme="minorHAnsi"/>
          <w:sz w:val="22"/>
          <w:szCs w:val="22"/>
        </w:rPr>
        <w:t>Deliver effective presentations</w:t>
      </w:r>
    </w:p>
    <w:p w14:paraId="0AD6015F" w14:textId="018E9B0F" w:rsidR="00DD7D79" w:rsidRPr="009E1D14" w:rsidRDefault="00DD7D79" w:rsidP="009E1D14">
      <w:pPr>
        <w:pStyle w:val="List"/>
        <w:numPr>
          <w:ilvl w:val="0"/>
          <w:numId w:val="1"/>
        </w:numPr>
        <w:rPr>
          <w:rFonts w:asciiTheme="minorHAnsi" w:hAnsiTheme="minorHAnsi"/>
          <w:sz w:val="22"/>
          <w:szCs w:val="22"/>
        </w:rPr>
      </w:pPr>
      <w:r>
        <w:rPr>
          <w:rFonts w:asciiTheme="minorHAnsi" w:hAnsiTheme="minorHAnsi"/>
          <w:sz w:val="22"/>
          <w:szCs w:val="22"/>
        </w:rPr>
        <w:t xml:space="preserve">Demonstrate inclusivity in the </w:t>
      </w:r>
      <w:r w:rsidRPr="00393222">
        <w:rPr>
          <w:rFonts w:asciiTheme="minorHAnsi" w:hAnsiTheme="minorHAnsi"/>
          <w:sz w:val="22"/>
          <w:szCs w:val="22"/>
        </w:rPr>
        <w:t>classroom and when presenting programs to a</w:t>
      </w:r>
      <w:r w:rsidR="00393222">
        <w:rPr>
          <w:rFonts w:asciiTheme="minorHAnsi" w:hAnsiTheme="minorHAnsi"/>
          <w:sz w:val="22"/>
          <w:szCs w:val="22"/>
        </w:rPr>
        <w:t>n external</w:t>
      </w:r>
      <w:r w:rsidR="00393222" w:rsidRPr="00393222">
        <w:rPr>
          <w:rFonts w:asciiTheme="minorHAnsi" w:hAnsiTheme="minorHAnsi"/>
          <w:sz w:val="22"/>
          <w:szCs w:val="22"/>
        </w:rPr>
        <w:t xml:space="preserve"> audience</w:t>
      </w:r>
      <w:r w:rsidRPr="00393222">
        <w:rPr>
          <w:rFonts w:asciiTheme="minorHAnsi" w:hAnsiTheme="minorHAnsi"/>
          <w:sz w:val="22"/>
          <w:szCs w:val="22"/>
        </w:rPr>
        <w:t>. Each</w:t>
      </w:r>
      <w:r>
        <w:rPr>
          <w:rFonts w:asciiTheme="minorHAnsi" w:hAnsiTheme="minorHAnsi"/>
          <w:sz w:val="22"/>
          <w:szCs w:val="22"/>
        </w:rPr>
        <w:t xml:space="preserve"> person is treated with caring and respect regardless of gender, age, nationality, sexual orientation, race, socioeconomic status, religious affiliation and learning ability.</w:t>
      </w:r>
    </w:p>
    <w:p w14:paraId="366F7299" w14:textId="73077C4C" w:rsidR="00DD7D79" w:rsidRPr="009E1D14" w:rsidRDefault="00DD7D79" w:rsidP="009E1D14">
      <w:pPr>
        <w:pStyle w:val="List"/>
        <w:numPr>
          <w:ilvl w:val="0"/>
          <w:numId w:val="1"/>
        </w:numPr>
        <w:rPr>
          <w:rFonts w:asciiTheme="minorHAnsi" w:hAnsiTheme="minorHAnsi"/>
          <w:sz w:val="22"/>
          <w:szCs w:val="22"/>
        </w:rPr>
      </w:pPr>
      <w:r>
        <w:rPr>
          <w:rFonts w:asciiTheme="minorHAnsi" w:hAnsiTheme="minorHAnsi"/>
          <w:sz w:val="22"/>
          <w:szCs w:val="22"/>
        </w:rPr>
        <w:t xml:space="preserve">Recognize different levels of program evaluation and write program evaluations appropriate for a specific audience </w:t>
      </w:r>
    </w:p>
    <w:p w14:paraId="5517FE88" w14:textId="3D6DEC15" w:rsidR="00DD7D79" w:rsidRPr="009E1D14" w:rsidRDefault="00DD7D79" w:rsidP="009E1D14">
      <w:pPr>
        <w:pStyle w:val="List"/>
        <w:numPr>
          <w:ilvl w:val="0"/>
          <w:numId w:val="1"/>
        </w:numPr>
        <w:rPr>
          <w:rFonts w:asciiTheme="minorHAnsi" w:hAnsiTheme="minorHAnsi"/>
          <w:sz w:val="22"/>
          <w:szCs w:val="22"/>
        </w:rPr>
      </w:pPr>
      <w:r>
        <w:rPr>
          <w:rFonts w:asciiTheme="minorHAnsi" w:hAnsiTheme="minorHAnsi"/>
          <w:sz w:val="22"/>
          <w:szCs w:val="22"/>
        </w:rPr>
        <w:t xml:space="preserve">Demonstrate how to create an effective program mix that includes four levels of programming </w:t>
      </w:r>
    </w:p>
    <w:p w14:paraId="148C8FEF" w14:textId="77777777" w:rsidR="00DD7D79" w:rsidRDefault="00DD7D79" w:rsidP="00DD7D79">
      <w:pPr>
        <w:pStyle w:val="List"/>
        <w:numPr>
          <w:ilvl w:val="0"/>
          <w:numId w:val="1"/>
        </w:numPr>
        <w:rPr>
          <w:rFonts w:asciiTheme="minorHAnsi" w:hAnsiTheme="minorHAnsi"/>
          <w:sz w:val="22"/>
          <w:szCs w:val="22"/>
        </w:rPr>
      </w:pPr>
      <w:r>
        <w:rPr>
          <w:rFonts w:asciiTheme="minorHAnsi" w:hAnsiTheme="minorHAnsi"/>
          <w:sz w:val="22"/>
          <w:szCs w:val="22"/>
        </w:rPr>
        <w:t>Evaluate and select appropriate programming resources</w:t>
      </w:r>
    </w:p>
    <w:p w14:paraId="033F61A7" w14:textId="64CCF08F" w:rsidR="00DD7D79" w:rsidRPr="00B7121F" w:rsidRDefault="00DD7D79" w:rsidP="00B7121F">
      <w:pPr>
        <w:pStyle w:val="List"/>
        <w:numPr>
          <w:ilvl w:val="0"/>
          <w:numId w:val="1"/>
        </w:numPr>
        <w:rPr>
          <w:rFonts w:asciiTheme="minorHAnsi" w:hAnsiTheme="minorHAnsi"/>
          <w:sz w:val="22"/>
          <w:szCs w:val="22"/>
        </w:rPr>
      </w:pPr>
      <w:r>
        <w:rPr>
          <w:rFonts w:asciiTheme="minorHAnsi" w:hAnsiTheme="minorHAnsi"/>
          <w:sz w:val="22"/>
          <w:szCs w:val="22"/>
        </w:rPr>
        <w:t>Demonstrate knowledge of program incentive</w:t>
      </w:r>
      <w:r w:rsidR="00B7121F">
        <w:rPr>
          <w:rFonts w:asciiTheme="minorHAnsi" w:hAnsiTheme="minorHAnsi"/>
          <w:sz w:val="22"/>
          <w:szCs w:val="22"/>
        </w:rPr>
        <w:t>s</w:t>
      </w:r>
    </w:p>
    <w:p w14:paraId="46BD83E2" w14:textId="1E8D86B3" w:rsidR="00DD7D79" w:rsidRPr="00B7121F" w:rsidRDefault="00DD7D79" w:rsidP="00B7121F">
      <w:pPr>
        <w:pStyle w:val="List"/>
        <w:numPr>
          <w:ilvl w:val="0"/>
          <w:numId w:val="1"/>
        </w:numPr>
        <w:rPr>
          <w:rFonts w:asciiTheme="minorHAnsi" w:hAnsiTheme="minorHAnsi"/>
          <w:sz w:val="22"/>
          <w:szCs w:val="22"/>
        </w:rPr>
      </w:pPr>
      <w:r>
        <w:rPr>
          <w:rFonts w:asciiTheme="minorHAnsi" w:hAnsiTheme="minorHAnsi"/>
          <w:sz w:val="22"/>
          <w:szCs w:val="22"/>
        </w:rPr>
        <w:lastRenderedPageBreak/>
        <w:t xml:space="preserve">Recognize appropriate teaching methods for various learning styles </w:t>
      </w:r>
      <w:r w:rsidRPr="00B7121F">
        <w:rPr>
          <w:rFonts w:asciiTheme="minorHAnsi" w:hAnsiTheme="minorHAnsi"/>
          <w:sz w:val="22"/>
          <w:szCs w:val="22"/>
        </w:rPr>
        <w:t xml:space="preserve">          </w:t>
      </w:r>
    </w:p>
    <w:p w14:paraId="1DECED2C" w14:textId="48864051" w:rsidR="00DD7D79" w:rsidRPr="00B7121F" w:rsidRDefault="00DD7D79" w:rsidP="00B7121F">
      <w:pPr>
        <w:pStyle w:val="List"/>
        <w:numPr>
          <w:ilvl w:val="0"/>
          <w:numId w:val="1"/>
        </w:numPr>
        <w:rPr>
          <w:rFonts w:asciiTheme="minorHAnsi" w:hAnsiTheme="minorHAnsi"/>
          <w:sz w:val="22"/>
          <w:szCs w:val="22"/>
        </w:rPr>
      </w:pPr>
      <w:r>
        <w:rPr>
          <w:rFonts w:asciiTheme="minorHAnsi" w:hAnsiTheme="minorHAnsi"/>
          <w:sz w:val="22"/>
          <w:szCs w:val="22"/>
        </w:rPr>
        <w:t>Demonstrate effective organizational skills and strategies</w:t>
      </w:r>
    </w:p>
    <w:p w14:paraId="255364C3" w14:textId="77777777" w:rsidR="00DD7D79" w:rsidRDefault="00DD7D79" w:rsidP="00DD7D79">
      <w:pPr>
        <w:pStyle w:val="List"/>
        <w:numPr>
          <w:ilvl w:val="0"/>
          <w:numId w:val="1"/>
        </w:numPr>
        <w:rPr>
          <w:rFonts w:asciiTheme="minorHAnsi" w:hAnsiTheme="minorHAnsi"/>
          <w:sz w:val="22"/>
          <w:szCs w:val="22"/>
        </w:rPr>
      </w:pPr>
      <w:r>
        <w:rPr>
          <w:rFonts w:asciiTheme="minorHAnsi" w:hAnsiTheme="minorHAnsi"/>
          <w:sz w:val="22"/>
          <w:szCs w:val="22"/>
        </w:rPr>
        <w:t>Understand the importance of remaining current in health promotion content areas and how to evaluate for accuracy of information and credibility of sources</w:t>
      </w:r>
    </w:p>
    <w:p w14:paraId="0B4D5406" w14:textId="77777777" w:rsidR="00DD7D79" w:rsidRDefault="00DD7D79" w:rsidP="00DD7D79">
      <w:pPr>
        <w:rPr>
          <w:rFonts w:asciiTheme="minorHAnsi" w:hAnsiTheme="minorHAnsi" w:cstheme="minorHAnsi"/>
          <w:sz w:val="22"/>
          <w:szCs w:val="22"/>
        </w:rPr>
      </w:pPr>
    </w:p>
    <w:p w14:paraId="309D3316" w14:textId="77777777" w:rsidR="00DD7D79" w:rsidRDefault="00DD7D79" w:rsidP="00DD7D79">
      <w:pPr>
        <w:tabs>
          <w:tab w:val="left" w:pos="270"/>
        </w:tabs>
        <w:rPr>
          <w:rFonts w:asciiTheme="minorHAnsi" w:hAnsiTheme="minorHAnsi"/>
          <w:sz w:val="22"/>
          <w:szCs w:val="22"/>
        </w:rPr>
      </w:pPr>
      <w:r>
        <w:rPr>
          <w:rFonts w:asciiTheme="minorHAnsi" w:hAnsiTheme="minorHAnsi"/>
          <w:b/>
          <w:sz w:val="22"/>
          <w:szCs w:val="22"/>
          <w:u w:val="single"/>
        </w:rPr>
        <w:t>Professionalism:</w:t>
      </w:r>
      <w:r>
        <w:rPr>
          <w:rFonts w:asciiTheme="minorHAnsi" w:hAnsiTheme="minorHAnsi"/>
          <w:b/>
          <w:sz w:val="22"/>
          <w:szCs w:val="22"/>
        </w:rPr>
        <w:t xml:space="preserve">  </w:t>
      </w:r>
      <w:r>
        <w:rPr>
          <w:rFonts w:asciiTheme="minorHAnsi" w:hAnsiTheme="minorHAnsi"/>
          <w:sz w:val="22"/>
          <w:szCs w:val="22"/>
        </w:rPr>
        <w:t xml:space="preserve">As students in the College of Professional Studies, you are earning a degree that prepares you to enter the workforce as a professional.  The classroom can and should be a training ground for learning and practicing professional behaviors.  The values and attitudes that make you a successful student transfer to the workplace and are highly valued by employers.  These values and attitudes include:  </w:t>
      </w:r>
    </w:p>
    <w:p w14:paraId="19BDA2B8" w14:textId="77777777" w:rsidR="00DD7D79" w:rsidRDefault="00DD7D79" w:rsidP="00DD7D79">
      <w:pPr>
        <w:pStyle w:val="ListParagraph"/>
        <w:numPr>
          <w:ilvl w:val="0"/>
          <w:numId w:val="2"/>
        </w:numPr>
        <w:tabs>
          <w:tab w:val="left" w:pos="270"/>
        </w:tabs>
        <w:rPr>
          <w:rFonts w:asciiTheme="minorHAnsi" w:hAnsiTheme="minorHAnsi"/>
          <w:sz w:val="22"/>
          <w:szCs w:val="22"/>
        </w:rPr>
      </w:pPr>
      <w:r>
        <w:rPr>
          <w:rFonts w:asciiTheme="minorHAnsi" w:hAnsiTheme="minorHAnsi"/>
          <w:sz w:val="22"/>
          <w:szCs w:val="22"/>
        </w:rPr>
        <w:t xml:space="preserve">Commitment to excellence </w:t>
      </w:r>
    </w:p>
    <w:p w14:paraId="1B182A83" w14:textId="77777777" w:rsidR="00DD7D79" w:rsidRDefault="00DD7D79" w:rsidP="00DD7D79">
      <w:pPr>
        <w:pStyle w:val="ListParagraph"/>
        <w:numPr>
          <w:ilvl w:val="0"/>
          <w:numId w:val="2"/>
        </w:numPr>
        <w:tabs>
          <w:tab w:val="left" w:pos="270"/>
        </w:tabs>
        <w:rPr>
          <w:rFonts w:asciiTheme="minorHAnsi" w:hAnsiTheme="minorHAnsi"/>
          <w:sz w:val="22"/>
          <w:szCs w:val="22"/>
        </w:rPr>
      </w:pPr>
      <w:r>
        <w:rPr>
          <w:rFonts w:asciiTheme="minorHAnsi" w:hAnsiTheme="minorHAnsi"/>
          <w:sz w:val="22"/>
          <w:szCs w:val="22"/>
        </w:rPr>
        <w:t xml:space="preserve">Honesty and integrity </w:t>
      </w:r>
    </w:p>
    <w:p w14:paraId="0923A9E0" w14:textId="77777777" w:rsidR="00DD7D79" w:rsidRDefault="00DD7D79" w:rsidP="00DD7D79">
      <w:pPr>
        <w:pStyle w:val="ListParagraph"/>
        <w:numPr>
          <w:ilvl w:val="0"/>
          <w:numId w:val="2"/>
        </w:numPr>
        <w:tabs>
          <w:tab w:val="left" w:pos="270"/>
        </w:tabs>
        <w:rPr>
          <w:rFonts w:asciiTheme="minorHAnsi" w:hAnsiTheme="minorHAnsi"/>
          <w:sz w:val="22"/>
          <w:szCs w:val="22"/>
        </w:rPr>
      </w:pPr>
      <w:r>
        <w:rPr>
          <w:rFonts w:asciiTheme="minorHAnsi" w:hAnsiTheme="minorHAnsi"/>
          <w:sz w:val="22"/>
          <w:szCs w:val="22"/>
        </w:rPr>
        <w:t xml:space="preserve">Respect </w:t>
      </w:r>
    </w:p>
    <w:p w14:paraId="3838B863" w14:textId="77777777" w:rsidR="00DD7D79" w:rsidRDefault="00DD7D79" w:rsidP="00DD7D79">
      <w:pPr>
        <w:pStyle w:val="ListParagraph"/>
        <w:numPr>
          <w:ilvl w:val="0"/>
          <w:numId w:val="2"/>
        </w:numPr>
        <w:tabs>
          <w:tab w:val="left" w:pos="270"/>
        </w:tabs>
        <w:rPr>
          <w:rFonts w:asciiTheme="minorHAnsi" w:hAnsiTheme="minorHAnsi"/>
          <w:sz w:val="22"/>
          <w:szCs w:val="22"/>
        </w:rPr>
      </w:pPr>
      <w:r>
        <w:rPr>
          <w:rFonts w:asciiTheme="minorHAnsi" w:hAnsiTheme="minorHAnsi"/>
          <w:sz w:val="22"/>
          <w:szCs w:val="22"/>
        </w:rPr>
        <w:t xml:space="preserve">Accountability </w:t>
      </w:r>
    </w:p>
    <w:p w14:paraId="730688C6" w14:textId="77777777" w:rsidR="00DD7D79" w:rsidRDefault="00DD7D79" w:rsidP="00DD7D79">
      <w:pPr>
        <w:pStyle w:val="ListParagraph"/>
        <w:numPr>
          <w:ilvl w:val="0"/>
          <w:numId w:val="2"/>
        </w:numPr>
        <w:tabs>
          <w:tab w:val="left" w:pos="270"/>
        </w:tabs>
        <w:rPr>
          <w:rFonts w:asciiTheme="minorHAnsi" w:hAnsiTheme="minorHAnsi"/>
          <w:sz w:val="22"/>
          <w:szCs w:val="22"/>
        </w:rPr>
      </w:pPr>
      <w:r>
        <w:rPr>
          <w:rFonts w:asciiTheme="minorHAnsi" w:hAnsiTheme="minorHAnsi"/>
          <w:sz w:val="22"/>
          <w:szCs w:val="22"/>
        </w:rPr>
        <w:t xml:space="preserve">Compassion </w:t>
      </w:r>
    </w:p>
    <w:p w14:paraId="5CBA19D3" w14:textId="77777777" w:rsidR="00DD7D79" w:rsidRDefault="00DD7D79" w:rsidP="00DD7D79">
      <w:pPr>
        <w:tabs>
          <w:tab w:val="left" w:pos="270"/>
        </w:tabs>
        <w:rPr>
          <w:rFonts w:asciiTheme="minorHAnsi" w:hAnsiTheme="minorHAnsi"/>
          <w:b/>
          <w:sz w:val="22"/>
          <w:szCs w:val="22"/>
        </w:rPr>
      </w:pPr>
    </w:p>
    <w:p w14:paraId="6A7DA444" w14:textId="77777777" w:rsidR="00DD7D79" w:rsidRDefault="00DD7D79" w:rsidP="00DD7D79">
      <w:pPr>
        <w:tabs>
          <w:tab w:val="left" w:pos="270"/>
        </w:tabs>
        <w:rPr>
          <w:rFonts w:asciiTheme="minorHAnsi" w:hAnsiTheme="minorHAnsi" w:cstheme="minorHAnsi"/>
          <w:sz w:val="22"/>
          <w:szCs w:val="22"/>
        </w:rPr>
      </w:pPr>
      <w:r>
        <w:rPr>
          <w:rFonts w:asciiTheme="minorHAnsi" w:hAnsiTheme="minorHAnsi"/>
          <w:b/>
          <w:sz w:val="22"/>
          <w:szCs w:val="22"/>
          <w:u w:val="single"/>
        </w:rPr>
        <w:t>Attendance</w:t>
      </w:r>
      <w:r>
        <w:rPr>
          <w:rFonts w:asciiTheme="minorHAnsi" w:hAnsiTheme="minorHAnsi"/>
          <w:b/>
          <w:sz w:val="22"/>
          <w:szCs w:val="22"/>
        </w:rPr>
        <w:t>:</w:t>
      </w:r>
      <w:r>
        <w:rPr>
          <w:rFonts w:asciiTheme="minorHAnsi" w:hAnsiTheme="minorHAnsi"/>
          <w:sz w:val="22"/>
          <w:szCs w:val="22"/>
        </w:rPr>
        <w:t xml:space="preserve"> Attending class is an expectation of the HPW program. </w:t>
      </w:r>
      <w:r>
        <w:rPr>
          <w:rFonts w:asciiTheme="minorHAnsi" w:hAnsiTheme="minorHAnsi" w:cstheme="minorHAnsi"/>
          <w:sz w:val="22"/>
          <w:szCs w:val="22"/>
        </w:rPr>
        <w:t>For learning to occur in this course, you need to attend class and participate.  Therefore, please come to class prepared. Ask questions, contribute to discussion, participate with an open mind and challenge yourself</w:t>
      </w:r>
      <w:r>
        <w:rPr>
          <w:rFonts w:asciiTheme="minorHAnsi" w:hAnsiTheme="minorHAnsi" w:cstheme="minorHAnsi"/>
          <w:i/>
          <w:sz w:val="22"/>
          <w:szCs w:val="22"/>
        </w:rPr>
        <w:t xml:space="preserve">.  For </w:t>
      </w:r>
      <w:r>
        <w:rPr>
          <w:rFonts w:asciiTheme="minorHAnsi" w:hAnsiTheme="minorHAnsi" w:cstheme="minorHAnsi"/>
          <w:i/>
          <w:sz w:val="22"/>
          <w:szCs w:val="22"/>
          <w:u w:val="single"/>
        </w:rPr>
        <w:t>every</w:t>
      </w:r>
      <w:r>
        <w:rPr>
          <w:rFonts w:asciiTheme="minorHAnsi" w:hAnsiTheme="minorHAnsi" w:cstheme="minorHAnsi"/>
          <w:i/>
          <w:sz w:val="22"/>
          <w:szCs w:val="22"/>
        </w:rPr>
        <w:t xml:space="preserve"> class missed beyond two, you will lose 10 points of your total at the end of the semester.  </w:t>
      </w:r>
      <w:r>
        <w:rPr>
          <w:rFonts w:asciiTheme="minorHAnsi" w:hAnsiTheme="minorHAnsi" w:cstheme="minorHAnsi"/>
          <w:sz w:val="22"/>
          <w:szCs w:val="22"/>
        </w:rPr>
        <w:t xml:space="preserve">Be sure to communicate with Terry if unexpected or extenuating circumstances arise as there is flexibility in this policy. </w:t>
      </w:r>
    </w:p>
    <w:p w14:paraId="7113C521" w14:textId="77777777" w:rsidR="00DD7D79" w:rsidRDefault="00DD7D79" w:rsidP="00DD7D79">
      <w:pPr>
        <w:tabs>
          <w:tab w:val="left" w:pos="270"/>
        </w:tabs>
        <w:rPr>
          <w:rFonts w:asciiTheme="minorHAnsi" w:hAnsiTheme="minorHAnsi" w:cstheme="minorHAnsi"/>
          <w:sz w:val="22"/>
          <w:szCs w:val="22"/>
        </w:rPr>
      </w:pPr>
    </w:p>
    <w:p w14:paraId="2ABF65FE" w14:textId="77777777" w:rsidR="00467C7B" w:rsidRDefault="00DD7D79" w:rsidP="00CC50C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i/>
          <w:sz w:val="22"/>
          <w:szCs w:val="22"/>
        </w:rPr>
      </w:pPr>
      <w:r>
        <w:rPr>
          <w:rFonts w:asciiTheme="minorHAnsi" w:hAnsiTheme="minorHAnsi"/>
          <w:b/>
          <w:sz w:val="22"/>
          <w:szCs w:val="22"/>
          <w:u w:val="single"/>
        </w:rPr>
        <w:t>Late Work:</w:t>
      </w:r>
      <w:r>
        <w:rPr>
          <w:rFonts w:asciiTheme="minorHAnsi" w:hAnsiTheme="minorHAnsi"/>
          <w:sz w:val="22"/>
          <w:szCs w:val="22"/>
        </w:rPr>
        <w:t xml:space="preserve"> Assignments need to be turned in on time to earn full credit.  </w:t>
      </w:r>
      <w:r>
        <w:rPr>
          <w:rFonts w:asciiTheme="minorHAnsi" w:hAnsiTheme="minorHAnsi"/>
          <w:i/>
          <w:sz w:val="22"/>
          <w:szCs w:val="22"/>
        </w:rPr>
        <w:t>Ten percent of total points are deducted for each day that an assignment is turned in past the due date as indicated on the course calendar.</w:t>
      </w:r>
      <w:r>
        <w:rPr>
          <w:rFonts w:asciiTheme="minorHAnsi" w:hAnsiTheme="minorHAnsi"/>
          <w:b/>
          <w:i/>
          <w:sz w:val="22"/>
          <w:szCs w:val="22"/>
        </w:rPr>
        <w:t xml:space="preserve"> </w:t>
      </w:r>
      <w:r>
        <w:rPr>
          <w:rFonts w:asciiTheme="minorHAnsi" w:hAnsiTheme="minorHAnsi"/>
          <w:b/>
          <w:i/>
          <w:sz w:val="22"/>
          <w:szCs w:val="22"/>
        </w:rPr>
        <w:tab/>
      </w:r>
      <w:r w:rsidR="00CC50CA">
        <w:rPr>
          <w:rFonts w:asciiTheme="minorHAnsi" w:hAnsiTheme="minorHAnsi"/>
          <w:b/>
          <w:i/>
          <w:sz w:val="22"/>
          <w:szCs w:val="22"/>
        </w:rPr>
        <w:t xml:space="preserve"> </w:t>
      </w:r>
    </w:p>
    <w:p w14:paraId="40F03E11" w14:textId="77777777" w:rsidR="00467C7B" w:rsidRDefault="00467C7B" w:rsidP="00CC50C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i/>
          <w:sz w:val="22"/>
          <w:szCs w:val="22"/>
        </w:rPr>
      </w:pPr>
    </w:p>
    <w:p w14:paraId="4D318B92" w14:textId="0BB885C3" w:rsidR="00CC50CA" w:rsidRPr="00CC50CA" w:rsidRDefault="00CC50CA" w:rsidP="00CC50C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i/>
          <w:sz w:val="22"/>
          <w:szCs w:val="22"/>
        </w:rPr>
      </w:pPr>
      <w:r>
        <w:rPr>
          <w:rFonts w:asciiTheme="minorHAnsi" w:hAnsiTheme="minorHAnsi"/>
          <w:b/>
          <w:sz w:val="22"/>
          <w:szCs w:val="22"/>
          <w:u w:val="single"/>
        </w:rPr>
        <w:t>Cell phone usage</w:t>
      </w:r>
      <w:r>
        <w:rPr>
          <w:rFonts w:asciiTheme="minorHAnsi" w:hAnsiTheme="minorHAnsi"/>
          <w:sz w:val="22"/>
          <w:szCs w:val="22"/>
        </w:rPr>
        <w:t xml:space="preserve">: Research supports that having visual access to a cell phone diminishes our ability to learn. Checking social media, texts, emails, and messages is unprofessional and disrespectful to our class community. Please turn off your phone during class; I will do so as well. If I notice that you are using your phone during class, I may ask you to share what you are researching or ask you to put it away. Thank you for following these guidelines as they help create a positive learning community. </w:t>
      </w:r>
    </w:p>
    <w:p w14:paraId="52E8A161" w14:textId="77777777" w:rsidR="00467C7B" w:rsidRDefault="00467C7B" w:rsidP="00DD7D79">
      <w:pPr>
        <w:pStyle w:val="Heading1"/>
        <w:ind w:left="-5"/>
        <w:rPr>
          <w:rFonts w:asciiTheme="minorHAnsi" w:hAnsiTheme="minorHAnsi"/>
          <w:sz w:val="22"/>
          <w:szCs w:val="22"/>
        </w:rPr>
      </w:pPr>
    </w:p>
    <w:p w14:paraId="3285249D" w14:textId="5B89DCCE" w:rsidR="00DD7D79" w:rsidRDefault="00DD7D79" w:rsidP="00DD7D79">
      <w:pPr>
        <w:pStyle w:val="Heading1"/>
        <w:ind w:left="-5"/>
        <w:rPr>
          <w:rFonts w:asciiTheme="minorHAnsi" w:hAnsiTheme="minorHAnsi"/>
          <w:sz w:val="22"/>
          <w:szCs w:val="22"/>
        </w:rPr>
      </w:pPr>
      <w:r>
        <w:rPr>
          <w:rFonts w:asciiTheme="minorHAnsi" w:hAnsiTheme="minorHAnsi"/>
          <w:sz w:val="22"/>
          <w:szCs w:val="22"/>
        </w:rPr>
        <w:t xml:space="preserve">Care Team </w:t>
      </w:r>
    </w:p>
    <w:p w14:paraId="38DA581A" w14:textId="77777777" w:rsidR="00DD7D79" w:rsidRDefault="00DD7D79" w:rsidP="00DD7D79">
      <w:pPr>
        <w:ind w:left="-5"/>
        <w:rPr>
          <w:rFonts w:asciiTheme="minorHAnsi" w:hAnsiTheme="minorHAnsi"/>
          <w:sz w:val="22"/>
          <w:szCs w:val="22"/>
        </w:rPr>
      </w:pPr>
      <w:r>
        <w:rPr>
          <w:rFonts w:asciiTheme="minorHAnsi" w:hAnsiTheme="minorHAnsi"/>
          <w:sz w:val="22"/>
          <w:szCs w:val="22"/>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are in need of additional support which individually, I may not be able to provide. You may also share a concern if you or another member of our campus community needs support, is distressed, or exhibits concerning behavior that is interfering with the academic or personal success or the safety of others, by reporting here: </w:t>
      </w:r>
      <w:r>
        <w:rPr>
          <w:rFonts w:asciiTheme="minorHAnsi" w:hAnsiTheme="minorHAnsi"/>
          <w:color w:val="0F54CC"/>
          <w:sz w:val="22"/>
          <w:szCs w:val="22"/>
          <w:u w:val="single" w:color="0F54CC"/>
        </w:rPr>
        <w:t>https://www.uwsp.edu/dos/Pages/Anonymous-Report.aspx</w:t>
      </w:r>
      <w:r>
        <w:rPr>
          <w:rFonts w:asciiTheme="minorHAnsi" w:hAnsiTheme="minorHAnsi"/>
          <w:sz w:val="22"/>
          <w:szCs w:val="22"/>
        </w:rPr>
        <w:t xml:space="preserve">. </w:t>
      </w:r>
    </w:p>
    <w:p w14:paraId="2B72B8B6" w14:textId="77777777" w:rsidR="00DD7D79" w:rsidRDefault="00DD7D79" w:rsidP="00DD7D79">
      <w:pPr>
        <w:pStyle w:val="Heading1"/>
        <w:ind w:left="-5"/>
        <w:rPr>
          <w:rFonts w:asciiTheme="minorHAnsi" w:hAnsiTheme="minorHAnsi"/>
        </w:rPr>
      </w:pPr>
    </w:p>
    <w:p w14:paraId="6B24DABB" w14:textId="77777777" w:rsidR="00DD7D79" w:rsidRDefault="00DD7D79" w:rsidP="00DD7D79">
      <w:pPr>
        <w:pStyle w:val="Heading1"/>
        <w:ind w:left="-5"/>
        <w:rPr>
          <w:rFonts w:asciiTheme="minorHAnsi" w:hAnsiTheme="minorHAnsi"/>
          <w:sz w:val="22"/>
          <w:szCs w:val="22"/>
        </w:rPr>
      </w:pPr>
      <w:r>
        <w:rPr>
          <w:rFonts w:asciiTheme="minorHAnsi" w:hAnsiTheme="minorHAnsi"/>
          <w:sz w:val="22"/>
          <w:szCs w:val="22"/>
        </w:rPr>
        <w:t xml:space="preserve">Title IX </w:t>
      </w:r>
    </w:p>
    <w:p w14:paraId="7FE8361C" w14:textId="77777777" w:rsidR="00DD7D79" w:rsidRDefault="00DD7D79" w:rsidP="00DD7D79">
      <w:pPr>
        <w:spacing w:after="200"/>
        <w:ind w:left="-5"/>
        <w:rPr>
          <w:rFonts w:asciiTheme="minorHAnsi" w:hAnsiTheme="minorHAnsi"/>
          <w:sz w:val="22"/>
          <w:szCs w:val="22"/>
        </w:rPr>
      </w:pPr>
      <w:r>
        <w:rPr>
          <w:rFonts w:asciiTheme="minorHAnsi" w:hAnsiTheme="minorHAnsi"/>
          <w:sz w:val="22"/>
          <w:szCs w:val="22"/>
        </w:rPr>
        <w:t xml:space="preserve">UW-Stevens Point is committed to fostering a safe, productive learning environment. Title IX and institutional policy prohibit discrimination on the basis of sex, which includes harassment, domestic and dating violence, sexual assault, and stalking. In the event that you choose to disclose information about having survived sexual violence, including harassment, rape, sexual assault, dating violence, domestic </w:t>
      </w:r>
      <w:r>
        <w:rPr>
          <w:rFonts w:asciiTheme="minorHAnsi" w:hAnsiTheme="minorHAnsi"/>
          <w:sz w:val="22"/>
          <w:szCs w:val="22"/>
        </w:rPr>
        <w:lastRenderedPageBreak/>
        <w:t xml:space="preserve">violence, or stalking, and specify that this violence occurred while a student at UWSP, federal and state laws mandate that I, as your instructor, notify the Title IX Coordinator/Office of the Dean of Students. Please see the information on the Dean of Students webpage for information on making confidential reports of misconduct or interpersonal violence, as well as campus and community resources available to students. Dean of Students: </w:t>
      </w:r>
      <w:r>
        <w:rPr>
          <w:rFonts w:asciiTheme="minorHAnsi" w:hAnsiTheme="minorHAnsi"/>
          <w:color w:val="0F54CC"/>
          <w:sz w:val="22"/>
          <w:szCs w:val="22"/>
          <w:u w:val="single" w:color="0F54CC"/>
        </w:rPr>
        <w:t>https://www.uwsp.edu/DOS/sexualassault</w:t>
      </w:r>
      <w:r>
        <w:rPr>
          <w:rFonts w:asciiTheme="minorHAnsi" w:hAnsiTheme="minorHAnsi"/>
          <w:sz w:val="22"/>
          <w:szCs w:val="22"/>
        </w:rPr>
        <w:t xml:space="preserve">  Title IX page: </w:t>
      </w:r>
      <w:r>
        <w:rPr>
          <w:rFonts w:asciiTheme="minorHAnsi" w:hAnsiTheme="minorHAnsi"/>
          <w:color w:val="0F54CC"/>
          <w:sz w:val="22"/>
          <w:szCs w:val="22"/>
          <w:u w:val="single" w:color="0F54CC"/>
        </w:rPr>
        <w:t>https://www.uwsp.edu/hr/Pages/Affirmative%20Action/Title-IX.aspx</w:t>
      </w:r>
      <w:r>
        <w:rPr>
          <w:rFonts w:asciiTheme="minorHAnsi" w:hAnsiTheme="minorHAnsi"/>
          <w:color w:val="0F54CC"/>
          <w:sz w:val="22"/>
          <w:szCs w:val="22"/>
        </w:rPr>
        <w:t xml:space="preserve"> </w:t>
      </w:r>
    </w:p>
    <w:p w14:paraId="0A70CBE2" w14:textId="77777777" w:rsidR="00DD7D79" w:rsidRDefault="00DD7D79" w:rsidP="00DD7D79">
      <w:pPr>
        <w:pStyle w:val="Heading1"/>
        <w:ind w:left="-5"/>
        <w:rPr>
          <w:rFonts w:asciiTheme="minorHAnsi" w:hAnsiTheme="minorHAnsi"/>
          <w:sz w:val="22"/>
          <w:szCs w:val="22"/>
        </w:rPr>
      </w:pPr>
      <w:r>
        <w:rPr>
          <w:rFonts w:asciiTheme="minorHAnsi" w:hAnsiTheme="minorHAnsi"/>
          <w:sz w:val="22"/>
          <w:szCs w:val="22"/>
        </w:rPr>
        <w:t xml:space="preserve">Disability and Accommodations </w:t>
      </w:r>
    </w:p>
    <w:p w14:paraId="244A4C62" w14:textId="77777777" w:rsidR="00DD7D79" w:rsidRDefault="00DD7D79" w:rsidP="00DD7D79">
      <w:pPr>
        <w:rPr>
          <w:rFonts w:asciiTheme="minorHAnsi" w:hAnsiTheme="minorHAnsi"/>
          <w:sz w:val="22"/>
          <w:szCs w:val="22"/>
        </w:rPr>
      </w:pPr>
      <w:r>
        <w:rPr>
          <w:rFonts w:asciiTheme="minorHAnsi" w:hAnsiTheme="minorHAnsi"/>
          <w:color w:val="323332"/>
          <w:sz w:val="22"/>
          <w:szCs w:val="22"/>
        </w:rPr>
        <w:t xml:space="preserve">In accordance with </w:t>
      </w:r>
      <w:r>
        <w:rPr>
          <w:rFonts w:asciiTheme="minorHAnsi" w:hAnsiTheme="minorHAnsi"/>
          <w:color w:val="0F54CC"/>
          <w:sz w:val="22"/>
          <w:szCs w:val="22"/>
          <w:u w:val="single" w:color="0F54CC"/>
        </w:rPr>
        <w:t>federal law and UW System policies</w:t>
      </w:r>
      <w:r>
        <w:rPr>
          <w:rFonts w:asciiTheme="minorHAnsi" w:hAnsiTheme="minorHAnsi"/>
          <w:color w:val="323332"/>
          <w:sz w:val="22"/>
          <w:szCs w:val="22"/>
        </w:rPr>
        <w:t xml:space="preserve">, UWSP strives to make all learning experiences as accessible as possible.  If you need accommodations for a disability (including mental health, chronic or temporary medical conditions), please visit with the </w:t>
      </w:r>
      <w:r>
        <w:rPr>
          <w:rFonts w:asciiTheme="minorHAnsi" w:hAnsiTheme="minorHAnsi"/>
          <w:color w:val="0F54CC"/>
          <w:sz w:val="22"/>
          <w:szCs w:val="22"/>
          <w:u w:val="single" w:color="0F54CC"/>
        </w:rPr>
        <w:t>Disability and Assistive Technology Center</w:t>
      </w:r>
      <w:r>
        <w:rPr>
          <w:rFonts w:asciiTheme="minorHAnsi" w:hAnsiTheme="minorHAnsi"/>
          <w:color w:val="323332"/>
          <w:sz w:val="22"/>
          <w:szCs w:val="22"/>
        </w:rPr>
        <w:t xml:space="preserve"> to determine reasonable accommodations and notify faculty.  After notification, please discuss your accommodations with me so that they may be implemented in a timely fashion. </w:t>
      </w:r>
      <w:r>
        <w:rPr>
          <w:rFonts w:asciiTheme="minorHAnsi" w:eastAsia="Calibri" w:hAnsiTheme="minorHAnsi" w:cs="Calibri"/>
          <w:b/>
          <w:color w:val="323332"/>
          <w:sz w:val="22"/>
          <w:szCs w:val="22"/>
        </w:rPr>
        <w:t>DATC contact info:</w:t>
      </w:r>
      <w:r>
        <w:rPr>
          <w:rFonts w:asciiTheme="minorHAnsi" w:hAnsiTheme="minorHAnsi"/>
          <w:color w:val="323332"/>
          <w:sz w:val="22"/>
          <w:szCs w:val="22"/>
        </w:rPr>
        <w:t xml:space="preserve"> </w:t>
      </w:r>
      <w:r>
        <w:rPr>
          <w:rFonts w:asciiTheme="minorHAnsi" w:hAnsiTheme="minorHAnsi"/>
          <w:sz w:val="22"/>
          <w:szCs w:val="22"/>
        </w:rPr>
        <w:t>datctr@uwsp.edu</w:t>
      </w:r>
      <w:r>
        <w:rPr>
          <w:rFonts w:asciiTheme="minorHAnsi" w:hAnsiTheme="minorHAnsi"/>
          <w:color w:val="323332"/>
          <w:sz w:val="22"/>
          <w:szCs w:val="22"/>
        </w:rPr>
        <w:t xml:space="preserve">; 715/346-3365; 609 Albertson Hall, 900 Reserve Street </w:t>
      </w:r>
    </w:p>
    <w:p w14:paraId="516116AE" w14:textId="77777777" w:rsidR="00DD7D79" w:rsidRDefault="00DD7D79" w:rsidP="00DD7D79"/>
    <w:p w14:paraId="14AFEB34" w14:textId="77777777" w:rsidR="00DD7D79" w:rsidRDefault="00DD7D79" w:rsidP="00DD7D79">
      <w:pPr>
        <w:pStyle w:val="Heading1"/>
        <w:ind w:left="-5"/>
        <w:rPr>
          <w:rFonts w:asciiTheme="minorHAnsi" w:hAnsiTheme="minorHAnsi"/>
          <w:sz w:val="22"/>
          <w:szCs w:val="22"/>
        </w:rPr>
      </w:pPr>
      <w:r>
        <w:rPr>
          <w:rFonts w:asciiTheme="minorHAnsi" w:hAnsiTheme="minorHAnsi"/>
          <w:sz w:val="22"/>
          <w:szCs w:val="22"/>
        </w:rPr>
        <w:t xml:space="preserve">FERPA </w:t>
      </w:r>
    </w:p>
    <w:p w14:paraId="3BDEE323" w14:textId="77777777" w:rsidR="00DD7D79" w:rsidRDefault="00DD7D79" w:rsidP="00DD7D79">
      <w:pPr>
        <w:ind w:left="-5"/>
        <w:rPr>
          <w:rFonts w:asciiTheme="minorHAnsi" w:hAnsiTheme="minorHAnsi"/>
          <w:sz w:val="22"/>
          <w:szCs w:val="22"/>
        </w:rPr>
      </w:pPr>
      <w:r>
        <w:rPr>
          <w:rFonts w:asciiTheme="minorHAnsi" w:hAnsiTheme="minorHAnsi"/>
          <w:sz w:val="22"/>
          <w:szCs w:val="22"/>
        </w:rPr>
        <w:t xml:space="preserve">The </w:t>
      </w:r>
      <w:r>
        <w:rPr>
          <w:rFonts w:asciiTheme="minorHAnsi" w:hAnsiTheme="minorHAnsi"/>
          <w:color w:val="0F54CC"/>
          <w:sz w:val="22"/>
          <w:szCs w:val="22"/>
          <w:u w:val="single" w:color="0F54CC"/>
        </w:rPr>
        <w:t>Family Educational Rights and Privacy Act</w:t>
      </w:r>
      <w:r>
        <w:rPr>
          <w:rFonts w:asciiTheme="minorHAnsi" w:hAnsiTheme="minorHAnsi"/>
          <w:sz w:val="22"/>
          <w:szCs w:val="22"/>
        </w:rPr>
        <w:t xml:space="preserve"> (FERPA) provides students with a right to protect, review, and correct their student records. Staff of the university with a clear </w:t>
      </w:r>
      <w:r>
        <w:rPr>
          <w:rFonts w:asciiTheme="minorHAnsi" w:eastAsia="Calibri" w:hAnsiTheme="minorHAnsi" w:cs="Calibri"/>
          <w:i/>
          <w:sz w:val="22"/>
          <w:szCs w:val="22"/>
        </w:rPr>
        <w:t>educational need to know</w:t>
      </w:r>
      <w:r>
        <w:rPr>
          <w:rFonts w:asciiTheme="minorHAnsi" w:hAnsiTheme="minorHAnsi"/>
          <w:sz w:val="22"/>
          <w:szCs w:val="22"/>
        </w:rP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 </w:t>
      </w:r>
    </w:p>
    <w:p w14:paraId="70BC86DC" w14:textId="77777777" w:rsidR="00DD7D79" w:rsidRDefault="00DD7D79" w:rsidP="00DD7D79">
      <w:pPr>
        <w:pStyle w:val="Heading1"/>
        <w:rPr>
          <w:rFonts w:asciiTheme="minorHAnsi" w:hAnsiTheme="minorHAnsi"/>
        </w:rPr>
      </w:pPr>
    </w:p>
    <w:p w14:paraId="0B8E9B43" w14:textId="77777777" w:rsidR="00DD7D79" w:rsidRDefault="00DD7D79" w:rsidP="00DD7D79">
      <w:pPr>
        <w:pStyle w:val="Heading1"/>
        <w:rPr>
          <w:rFonts w:asciiTheme="minorHAnsi" w:hAnsiTheme="minorHAnsi"/>
          <w:sz w:val="22"/>
          <w:szCs w:val="22"/>
        </w:rPr>
      </w:pPr>
      <w:r>
        <w:rPr>
          <w:rFonts w:asciiTheme="minorHAnsi" w:hAnsiTheme="minorHAnsi"/>
          <w:sz w:val="22"/>
          <w:szCs w:val="22"/>
        </w:rPr>
        <w:t xml:space="preserve">Academic Integrity </w:t>
      </w:r>
    </w:p>
    <w:p w14:paraId="78E71E32" w14:textId="77777777" w:rsidR="00DD7D79" w:rsidRPr="00545A93" w:rsidRDefault="00DD7D79" w:rsidP="00DD7D79">
      <w:pPr>
        <w:spacing w:after="364"/>
        <w:ind w:left="-5"/>
        <w:rPr>
          <w:rFonts w:asciiTheme="minorHAnsi" w:hAnsiTheme="minorHAnsi"/>
          <w:sz w:val="22"/>
          <w:szCs w:val="22"/>
        </w:rPr>
      </w:pPr>
      <w:r w:rsidRPr="00545A93">
        <w:rPr>
          <w:rFonts w:asciiTheme="minorHAnsi" w:hAnsiTheme="minorHAnsi"/>
          <w:sz w:val="22"/>
          <w:szCs w:val="22"/>
        </w:rPr>
        <w:t xml:space="preserve">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 For more information on UWS chapter 14 visit: </w:t>
      </w:r>
      <w:r w:rsidRPr="00545A93">
        <w:rPr>
          <w:rFonts w:asciiTheme="minorHAnsi" w:hAnsiTheme="minorHAnsi"/>
          <w:color w:val="0F54CC"/>
          <w:sz w:val="22"/>
          <w:szCs w:val="22"/>
          <w:u w:val="single" w:color="0F54CC"/>
        </w:rPr>
        <w:t>https://www.uwsp.edu/dos/Pages/Student-Conduct.aspx</w:t>
      </w:r>
      <w:r w:rsidRPr="00545A93">
        <w:rPr>
          <w:rFonts w:asciiTheme="minorHAnsi" w:hAnsiTheme="minorHAnsi"/>
          <w:color w:val="0F54CC"/>
          <w:sz w:val="22"/>
          <w:szCs w:val="22"/>
        </w:rPr>
        <w:t xml:space="preserve"> </w:t>
      </w:r>
    </w:p>
    <w:p w14:paraId="557E6198" w14:textId="77777777" w:rsidR="00DD7D79" w:rsidRPr="00545A93" w:rsidRDefault="00DD7D79" w:rsidP="00DD7D79">
      <w:pPr>
        <w:ind w:left="-5"/>
        <w:rPr>
          <w:rFonts w:asciiTheme="minorHAnsi" w:hAnsiTheme="minorHAnsi"/>
          <w:sz w:val="22"/>
          <w:szCs w:val="22"/>
        </w:rPr>
      </w:pPr>
      <w:r w:rsidRPr="00545A93">
        <w:rPr>
          <w:rFonts w:asciiTheme="minorHAnsi" w:eastAsia="Calibri" w:hAnsiTheme="minorHAnsi" w:cs="Calibri"/>
          <w:b/>
          <w:sz w:val="22"/>
          <w:szCs w:val="22"/>
          <w:u w:val="single"/>
        </w:rPr>
        <w:t>Copyright infringement</w:t>
      </w:r>
      <w:r w:rsidRPr="00545A93">
        <w:rPr>
          <w:rFonts w:asciiTheme="minorHAnsi" w:hAnsiTheme="minorHAnsi"/>
          <w:sz w:val="22"/>
          <w:szCs w:val="22"/>
        </w:rPr>
        <w:t xml:space="preserve">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 </w:t>
      </w:r>
      <w:r w:rsidRPr="00545A93">
        <w:rPr>
          <w:rFonts w:asciiTheme="minorHAnsi" w:hAnsiTheme="minorHAnsi"/>
          <w:color w:val="0F54CC"/>
          <w:sz w:val="22"/>
          <w:szCs w:val="22"/>
          <w:u w:val="single" w:color="0F54CC"/>
        </w:rPr>
        <w:t>copyright page</w:t>
      </w:r>
      <w:r w:rsidRPr="00545A93">
        <w:rPr>
          <w:rFonts w:asciiTheme="minorHAnsi" w:hAnsiTheme="minorHAnsi"/>
          <w:sz w:val="22"/>
          <w:szCs w:val="22"/>
        </w:rPr>
        <w:t xml:space="preserve">.  </w:t>
      </w:r>
    </w:p>
    <w:p w14:paraId="6C72E0C1" w14:textId="77777777" w:rsidR="00DD7D79" w:rsidRPr="00545A93" w:rsidRDefault="00DD7D79" w:rsidP="00DD7D79">
      <w:pPr>
        <w:ind w:left="-5"/>
        <w:rPr>
          <w:rFonts w:asciiTheme="minorHAnsi" w:hAnsiTheme="minorHAnsi"/>
          <w:sz w:val="22"/>
          <w:szCs w:val="22"/>
        </w:rPr>
      </w:pPr>
    </w:p>
    <w:p w14:paraId="0E253278" w14:textId="77777777" w:rsidR="00DD7D79" w:rsidRPr="00545A93" w:rsidRDefault="00DD7D79" w:rsidP="00DD7D79">
      <w:pPr>
        <w:pStyle w:val="Heading1"/>
        <w:ind w:left="-5"/>
        <w:rPr>
          <w:rFonts w:asciiTheme="minorHAnsi" w:hAnsiTheme="minorHAnsi"/>
          <w:sz w:val="22"/>
          <w:szCs w:val="22"/>
        </w:rPr>
      </w:pPr>
      <w:r w:rsidRPr="00545A93">
        <w:rPr>
          <w:rFonts w:asciiTheme="minorHAnsi" w:hAnsiTheme="minorHAnsi"/>
          <w:sz w:val="22"/>
          <w:szCs w:val="22"/>
        </w:rPr>
        <w:t xml:space="preserve">Reporting Incidents of Bias/Hate </w:t>
      </w:r>
    </w:p>
    <w:p w14:paraId="440DDDDD" w14:textId="77777777" w:rsidR="00DD7D79" w:rsidRPr="00545A93" w:rsidRDefault="00DD7D79" w:rsidP="00DD7D79">
      <w:pPr>
        <w:ind w:left="-5"/>
        <w:rPr>
          <w:rFonts w:asciiTheme="minorHAnsi" w:hAnsiTheme="minorHAnsi"/>
          <w:sz w:val="22"/>
          <w:szCs w:val="22"/>
        </w:rPr>
      </w:pPr>
      <w:r w:rsidRPr="00545A93">
        <w:rPr>
          <w:rFonts w:asciiTheme="minorHAnsi" w:hAnsiTheme="minorHAnsi"/>
          <w:sz w:val="22"/>
          <w:szCs w:val="22"/>
        </w:rPr>
        <w:t xml:space="preserve">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w:t>
      </w:r>
      <w:r w:rsidRPr="00545A93">
        <w:rPr>
          <w:rFonts w:asciiTheme="minorHAnsi" w:hAnsiTheme="minorHAnsi"/>
          <w:sz w:val="22"/>
          <w:szCs w:val="22"/>
        </w:rPr>
        <w:lastRenderedPageBreak/>
        <w:t>and appreciated. Please let me know ways to improve the effectiveness of the course for you personally, or for other students or student groups.  If you have experienced a bias incident (</w:t>
      </w:r>
      <w:r w:rsidRPr="00545A93">
        <w:rPr>
          <w:rFonts w:asciiTheme="minorHAnsi" w:hAnsiTheme="minorHAnsi"/>
          <w:color w:val="0F0313"/>
          <w:sz w:val="22"/>
          <w:szCs w:val="22"/>
        </w:rPr>
        <w:t xml:space="preserve">an act of conduct, speech, or expression to which a bias motive is evident as a contributing factor regardless of whether the act is criminal) at UWSP, you have the right to report it: </w:t>
      </w:r>
      <w:r w:rsidRPr="00545A93">
        <w:rPr>
          <w:rFonts w:asciiTheme="minorHAnsi" w:hAnsiTheme="minorHAnsi"/>
          <w:color w:val="0F54CC"/>
          <w:sz w:val="22"/>
          <w:szCs w:val="22"/>
          <w:u w:val="single" w:color="0F54CC"/>
        </w:rPr>
        <w:t>https://www.uwsp.edu/dos/Pages/Anonymous-Report.aspx</w:t>
      </w:r>
      <w:r w:rsidRPr="00545A93">
        <w:rPr>
          <w:rFonts w:asciiTheme="minorHAnsi" w:hAnsiTheme="minorHAnsi"/>
          <w:color w:val="0F0313"/>
          <w:sz w:val="22"/>
          <w:szCs w:val="22"/>
        </w:rPr>
        <w:t xml:space="preserve">. </w:t>
      </w:r>
      <w:r w:rsidRPr="00545A93">
        <w:t xml:space="preserve">  </w:t>
      </w:r>
      <w:r w:rsidRPr="00545A93">
        <w:rPr>
          <w:rFonts w:asciiTheme="minorHAnsi" w:hAnsiTheme="minorHAnsi"/>
          <w:color w:val="0F0313"/>
          <w:sz w:val="22"/>
          <w:szCs w:val="22"/>
        </w:rPr>
        <w:t xml:space="preserve">You may also contact the Office of the Dean of Students directly at </w:t>
      </w:r>
      <w:r w:rsidRPr="00545A93">
        <w:rPr>
          <w:rFonts w:asciiTheme="minorHAnsi" w:hAnsiTheme="minorHAnsi"/>
          <w:sz w:val="22"/>
          <w:szCs w:val="22"/>
        </w:rPr>
        <w:t>dos@uwsp.edu</w:t>
      </w:r>
      <w:r w:rsidRPr="00545A93">
        <w:rPr>
          <w:rFonts w:asciiTheme="minorHAnsi" w:hAnsiTheme="minorHAnsi"/>
          <w:color w:val="0F0313"/>
          <w:sz w:val="22"/>
          <w:szCs w:val="22"/>
        </w:rPr>
        <w:t xml:space="preserve">. Diversity and College Access is available for resources and support of all students: </w:t>
      </w:r>
      <w:hyperlink r:id="rId7" w:history="1">
        <w:r w:rsidRPr="00545A93">
          <w:rPr>
            <w:rStyle w:val="Hyperlink"/>
          </w:rPr>
          <w:t>https://www.uwsp.edu/dca/Pages/default.aspx</w:t>
        </w:r>
      </w:hyperlink>
    </w:p>
    <w:p w14:paraId="630550EF" w14:textId="77777777" w:rsidR="00DD7D79" w:rsidRPr="00545A93" w:rsidRDefault="00DD7D79" w:rsidP="00DD7D79">
      <w:pPr>
        <w:rPr>
          <w:color w:val="0F54CC"/>
          <w:u w:val="single" w:color="0F54CC"/>
        </w:rPr>
      </w:pPr>
    </w:p>
    <w:p w14:paraId="5DFEBF02" w14:textId="77777777" w:rsidR="00DD7D79" w:rsidRPr="00545A93" w:rsidRDefault="00DD7D79" w:rsidP="00DD7D79">
      <w:pPr>
        <w:pStyle w:val="Heading1"/>
        <w:ind w:left="-5"/>
        <w:rPr>
          <w:rFonts w:asciiTheme="minorHAnsi" w:hAnsiTheme="minorHAnsi"/>
          <w:sz w:val="22"/>
          <w:szCs w:val="22"/>
        </w:rPr>
      </w:pPr>
      <w:r w:rsidRPr="00545A93">
        <w:rPr>
          <w:rFonts w:asciiTheme="minorHAnsi" w:hAnsiTheme="minorHAnsi"/>
          <w:sz w:val="22"/>
          <w:szCs w:val="22"/>
        </w:rPr>
        <w:t xml:space="preserve">Clery Act </w:t>
      </w:r>
    </w:p>
    <w:p w14:paraId="10F295EF" w14:textId="77777777" w:rsidR="00DD7D79" w:rsidRPr="00545A93" w:rsidRDefault="00DD7D79" w:rsidP="00DD7D79">
      <w:r w:rsidRPr="00545A93">
        <w:rPr>
          <w:rFonts w:asciiTheme="minorHAnsi" w:hAnsiTheme="minorHAnsi"/>
          <w:sz w:val="22"/>
          <w:szCs w:val="22"/>
        </w:rP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sidRPr="00545A93">
        <w:rPr>
          <w:rFonts w:asciiTheme="minorHAnsi" w:hAnsiTheme="minorHAnsi"/>
          <w:sz w:val="22"/>
          <w:szCs w:val="22"/>
          <w:vertAlign w:val="superscript"/>
        </w:rPr>
        <w:t xml:space="preserve">st </w:t>
      </w:r>
      <w:r w:rsidRPr="00545A93">
        <w:rPr>
          <w:rFonts w:asciiTheme="minorHAnsi" w:hAnsiTheme="minorHAnsi"/>
          <w:sz w:val="22"/>
          <w:szCs w:val="22"/>
        </w:rPr>
        <w:t xml:space="preserve">in our </w:t>
      </w:r>
      <w:r w:rsidRPr="00545A93">
        <w:rPr>
          <w:rFonts w:asciiTheme="minorHAnsi" w:hAnsiTheme="minorHAnsi"/>
          <w:color w:val="0F54CC"/>
          <w:sz w:val="22"/>
          <w:szCs w:val="22"/>
          <w:u w:val="single" w:color="0F54CC"/>
        </w:rPr>
        <w:t>Annual Security Report</w:t>
      </w:r>
      <w:r w:rsidRPr="00545A93">
        <w:rPr>
          <w:rFonts w:asciiTheme="minorHAnsi" w:hAnsiTheme="minorHAnsi"/>
          <w:sz w:val="22"/>
          <w:szCs w:val="22"/>
        </w:rPr>
        <w:t xml:space="preserve">. Another requirement of the Clery Act is that the campus community must be given timely warnings of ongoing safety threats and immediate/emergency notifications.  For more information about when and how these notices will be sent out, please see our </w:t>
      </w:r>
      <w:r w:rsidRPr="00545A93">
        <w:rPr>
          <w:rFonts w:asciiTheme="minorHAnsi" w:hAnsiTheme="minorHAnsi"/>
          <w:color w:val="0F54CC"/>
          <w:sz w:val="22"/>
          <w:szCs w:val="22"/>
          <w:u w:val="single" w:color="0F54CC"/>
        </w:rPr>
        <w:t>Jeanne Clery Act</w:t>
      </w:r>
      <w:r w:rsidRPr="00545A93">
        <w:rPr>
          <w:rFonts w:asciiTheme="minorHAnsi" w:hAnsiTheme="minorHAnsi"/>
          <w:sz w:val="22"/>
          <w:szCs w:val="22"/>
        </w:rPr>
        <w:t xml:space="preserve"> page</w:t>
      </w:r>
      <w:r w:rsidRPr="00545A93">
        <w:t>.</w:t>
      </w:r>
    </w:p>
    <w:p w14:paraId="456E9C02" w14:textId="77777777" w:rsidR="00DD7D79" w:rsidRPr="00545A93" w:rsidRDefault="00DD7D79" w:rsidP="00DD7D79"/>
    <w:p w14:paraId="3F63DCAE" w14:textId="77777777" w:rsidR="00DD7D79" w:rsidRPr="00545A93" w:rsidRDefault="00DD7D79" w:rsidP="00DD7D79">
      <w:pPr>
        <w:spacing w:after="16"/>
        <w:rPr>
          <w:rFonts w:asciiTheme="minorHAnsi" w:hAnsiTheme="minorHAnsi"/>
          <w:sz w:val="22"/>
          <w:szCs w:val="22"/>
        </w:rPr>
      </w:pPr>
      <w:r w:rsidRPr="00545A93">
        <w:rPr>
          <w:rFonts w:asciiTheme="minorHAnsi" w:hAnsiTheme="minorHAnsi"/>
          <w:sz w:val="22"/>
          <w:szCs w:val="22"/>
        </w:rPr>
        <w:t xml:space="preserve">The </w:t>
      </w:r>
      <w:r w:rsidRPr="00545A93">
        <w:rPr>
          <w:rFonts w:asciiTheme="minorHAnsi" w:eastAsia="Calibri" w:hAnsiTheme="minorHAnsi" w:cs="Calibri"/>
          <w:b/>
          <w:sz w:val="22"/>
          <w:szCs w:val="22"/>
        </w:rPr>
        <w:t>Drug Free Schools and Communities Act</w:t>
      </w:r>
      <w:r w:rsidRPr="00545A93">
        <w:rPr>
          <w:rFonts w:asciiTheme="minorHAnsi" w:hAnsiTheme="minorHAnsi"/>
          <w:color w:val="0F0313"/>
          <w:sz w:val="22"/>
          <w:szCs w:val="22"/>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rsidRPr="00545A93">
        <w:rPr>
          <w:rFonts w:asciiTheme="minorHAnsi" w:hAnsiTheme="minorHAnsi"/>
          <w:sz w:val="22"/>
          <w:szCs w:val="22"/>
        </w:rPr>
        <w:t>lists information about alcohol and drugs, their effects, and the legal consequences if found in possession of these substances.</w:t>
      </w:r>
      <w:r w:rsidRPr="00545A93">
        <w:rPr>
          <w:rFonts w:asciiTheme="minorHAnsi" w:eastAsia="Calibri" w:hAnsiTheme="minorHAnsi" w:cs="Calibri"/>
          <w:b/>
          <w:sz w:val="22"/>
          <w:szCs w:val="22"/>
        </w:rPr>
        <w:t xml:space="preserve"> </w:t>
      </w:r>
      <w:r w:rsidRPr="00545A93">
        <w:rPr>
          <w:rFonts w:asciiTheme="minorHAnsi" w:eastAsia="Calibri" w:hAnsiTheme="minorHAnsi" w:cs="Calibri"/>
          <w:b/>
          <w:color w:val="0F54CC"/>
          <w:sz w:val="22"/>
          <w:szCs w:val="22"/>
          <w:u w:val="single" w:color="0F54CC"/>
        </w:rPr>
        <w:t>Center for</w:t>
      </w:r>
      <w:r w:rsidRPr="00545A93">
        <w:rPr>
          <w:rFonts w:asciiTheme="minorHAnsi" w:eastAsia="Calibri" w:hAnsiTheme="minorHAnsi" w:cs="Calibri"/>
          <w:b/>
          <w:color w:val="0F54CC"/>
          <w:sz w:val="22"/>
          <w:szCs w:val="22"/>
        </w:rPr>
        <w:t xml:space="preserve"> </w:t>
      </w:r>
      <w:r w:rsidRPr="00545A93">
        <w:rPr>
          <w:rFonts w:asciiTheme="minorHAnsi" w:eastAsia="Calibri" w:hAnsiTheme="minorHAnsi" w:cs="Calibri"/>
          <w:b/>
          <w:color w:val="0F54CC"/>
          <w:sz w:val="22"/>
          <w:szCs w:val="22"/>
          <w:u w:val="single" w:color="0F54CC"/>
        </w:rPr>
        <w:t>Prevention – DFSCA</w:t>
      </w:r>
      <w:r w:rsidRPr="00545A93">
        <w:rPr>
          <w:rFonts w:asciiTheme="minorHAnsi" w:eastAsia="Calibri" w:hAnsiTheme="minorHAnsi" w:cs="Calibri"/>
          <w:b/>
          <w:color w:val="0F54CC"/>
          <w:sz w:val="22"/>
          <w:szCs w:val="22"/>
        </w:rPr>
        <w:t xml:space="preserve"> </w:t>
      </w:r>
    </w:p>
    <w:p w14:paraId="7515E4E3" w14:textId="77777777" w:rsidR="00DD7D79" w:rsidRPr="00545A93" w:rsidRDefault="00DD7D79" w:rsidP="00DD7D79">
      <w:pPr>
        <w:pStyle w:val="ListParagraph"/>
        <w:jc w:val="both"/>
        <w:rPr>
          <w:rFonts w:asciiTheme="minorHAnsi" w:hAnsiTheme="minorHAnsi"/>
          <w:sz w:val="22"/>
          <w:szCs w:val="22"/>
        </w:rPr>
      </w:pPr>
    </w:p>
    <w:p w14:paraId="2662EBCF" w14:textId="77777777" w:rsidR="00DD7D79" w:rsidRPr="00545A93" w:rsidRDefault="00DD7D79" w:rsidP="00DD7D79">
      <w:pPr>
        <w:rPr>
          <w:rFonts w:asciiTheme="minorHAnsi" w:hAnsiTheme="minorHAnsi" w:cstheme="minorHAnsi"/>
          <w:b/>
          <w:sz w:val="22"/>
          <w:szCs w:val="22"/>
          <w:u w:val="single"/>
        </w:rPr>
      </w:pPr>
    </w:p>
    <w:p w14:paraId="3BFD20E4" w14:textId="77777777" w:rsidR="00DD7D79" w:rsidRDefault="00DD7D79" w:rsidP="00DD7D79">
      <w:pPr>
        <w:pStyle w:val="List"/>
        <w:rPr>
          <w:rFonts w:asciiTheme="minorHAnsi" w:hAnsiTheme="minorHAnsi"/>
          <w:b/>
          <w:szCs w:val="24"/>
          <w:u w:val="single"/>
        </w:rPr>
      </w:pPr>
      <w:r w:rsidRPr="00545A93">
        <w:rPr>
          <w:rFonts w:asciiTheme="minorHAnsi" w:hAnsiTheme="minorHAnsi"/>
          <w:b/>
          <w:szCs w:val="24"/>
          <w:u w:val="single"/>
        </w:rPr>
        <w:t>HPW 300 Project Description</w:t>
      </w:r>
    </w:p>
    <w:p w14:paraId="78E3A99C" w14:textId="77777777" w:rsidR="00DD7D79" w:rsidRDefault="00DD7D79" w:rsidP="00DD7D79">
      <w:pPr>
        <w:rPr>
          <w:rFonts w:asciiTheme="minorHAnsi" w:hAnsiTheme="minorHAnsi"/>
          <w:sz w:val="22"/>
          <w:szCs w:val="22"/>
        </w:rPr>
      </w:pPr>
      <w:r>
        <w:rPr>
          <w:rFonts w:asciiTheme="minorHAnsi" w:hAnsiTheme="minorHAnsi"/>
          <w:sz w:val="22"/>
          <w:szCs w:val="22"/>
        </w:rPr>
        <w:t xml:space="preserve">This semester we will provide students at the Fernandez Center for Learning (FCL) with 60-minute health promotion programs.  This experience allows students to work with a defined audience through the entire programming process including program development, implementation, and evaluation.  </w:t>
      </w:r>
    </w:p>
    <w:p w14:paraId="50EEBD42" w14:textId="77777777" w:rsidR="00DD7D79" w:rsidRDefault="00DD7D79" w:rsidP="00DD7D79">
      <w:pPr>
        <w:rPr>
          <w:rFonts w:asciiTheme="minorHAnsi" w:hAnsiTheme="minorHAnsi"/>
          <w:sz w:val="22"/>
          <w:szCs w:val="22"/>
        </w:rPr>
      </w:pPr>
    </w:p>
    <w:p w14:paraId="71DF62EB" w14:textId="77777777" w:rsidR="00DD7D79" w:rsidRDefault="00DD7D79" w:rsidP="00DD7D79">
      <w:pPr>
        <w:rPr>
          <w:rFonts w:asciiTheme="minorHAnsi" w:hAnsiTheme="minorHAnsi"/>
          <w:sz w:val="22"/>
          <w:szCs w:val="22"/>
        </w:rPr>
      </w:pPr>
      <w:r>
        <w:rPr>
          <w:rFonts w:asciiTheme="minorHAnsi" w:hAnsiTheme="minorHAnsi"/>
          <w:sz w:val="22"/>
          <w:szCs w:val="22"/>
        </w:rPr>
        <w:t>Helpful information about logistics at the FCL:</w:t>
      </w:r>
    </w:p>
    <w:p w14:paraId="21E2B853" w14:textId="77777777" w:rsidR="00DD7D79" w:rsidRDefault="00DD7D79" w:rsidP="00DD7D79">
      <w:pPr>
        <w:rPr>
          <w:rFonts w:asciiTheme="minorHAnsi" w:hAnsiTheme="minorHAnsi"/>
          <w:sz w:val="22"/>
          <w:szCs w:val="22"/>
        </w:rPr>
      </w:pPr>
    </w:p>
    <w:p w14:paraId="11C611CF" w14:textId="77777777" w:rsidR="00DD7D79" w:rsidRDefault="00DD7D79" w:rsidP="00DD7D79">
      <w:pPr>
        <w:numPr>
          <w:ilvl w:val="0"/>
          <w:numId w:val="3"/>
        </w:numPr>
        <w:jc w:val="both"/>
        <w:rPr>
          <w:rFonts w:asciiTheme="minorHAnsi" w:hAnsiTheme="minorHAnsi"/>
          <w:sz w:val="22"/>
          <w:szCs w:val="22"/>
        </w:rPr>
      </w:pPr>
      <w:r>
        <w:rPr>
          <w:rFonts w:asciiTheme="minorHAnsi" w:hAnsiTheme="minorHAnsi"/>
          <w:sz w:val="22"/>
          <w:szCs w:val="22"/>
        </w:rPr>
        <w:t>There are approximately 10-20 students in attendance at our programs on any given day.</w:t>
      </w:r>
    </w:p>
    <w:p w14:paraId="76A5FAE0" w14:textId="77777777" w:rsidR="00DD7D79" w:rsidRDefault="00DD7D79" w:rsidP="00DD7D79">
      <w:pPr>
        <w:pStyle w:val="List"/>
        <w:numPr>
          <w:ilvl w:val="0"/>
          <w:numId w:val="3"/>
        </w:numPr>
        <w:jc w:val="both"/>
        <w:rPr>
          <w:rFonts w:asciiTheme="minorHAnsi" w:hAnsiTheme="minorHAnsi"/>
          <w:sz w:val="22"/>
          <w:szCs w:val="22"/>
        </w:rPr>
      </w:pPr>
      <w:r>
        <w:rPr>
          <w:rFonts w:asciiTheme="minorHAnsi" w:hAnsiTheme="minorHAnsi"/>
          <w:sz w:val="22"/>
          <w:szCs w:val="22"/>
        </w:rPr>
        <w:t>Physical activity sessions can be held at the YMCA or Point of Discovery School on specific days.</w:t>
      </w:r>
    </w:p>
    <w:p w14:paraId="58966AEB" w14:textId="77777777" w:rsidR="00DD7D79" w:rsidRDefault="00DD7D79" w:rsidP="00DD7D79">
      <w:pPr>
        <w:pStyle w:val="List2"/>
        <w:numPr>
          <w:ilvl w:val="0"/>
          <w:numId w:val="3"/>
        </w:numPr>
        <w:jc w:val="both"/>
        <w:rPr>
          <w:rFonts w:asciiTheme="minorHAnsi" w:hAnsiTheme="minorHAnsi"/>
          <w:b/>
          <w:sz w:val="22"/>
          <w:szCs w:val="22"/>
          <w:u w:val="single"/>
        </w:rPr>
      </w:pPr>
      <w:r>
        <w:rPr>
          <w:rFonts w:asciiTheme="minorHAnsi" w:hAnsiTheme="minorHAnsi"/>
          <w:sz w:val="22"/>
          <w:szCs w:val="22"/>
        </w:rPr>
        <w:t>HPW 300 programs are scheduled according to student availability and the topic chosen.</w:t>
      </w:r>
    </w:p>
    <w:p w14:paraId="1D90A9D7" w14:textId="77777777" w:rsidR="00DD7D79" w:rsidRDefault="00DD7D79" w:rsidP="00DD7D79">
      <w:pPr>
        <w:rPr>
          <w:rFonts w:asciiTheme="minorHAnsi" w:eastAsia="Times New Roman" w:hAnsiTheme="minorHAnsi"/>
          <w:b/>
          <w:sz w:val="22"/>
          <w:szCs w:val="22"/>
          <w:u w:val="single"/>
          <w:lang w:eastAsia="en-US"/>
        </w:rPr>
      </w:pPr>
    </w:p>
    <w:p w14:paraId="51D0693B" w14:textId="77777777" w:rsidR="00DD7D79" w:rsidRDefault="00DD7D79" w:rsidP="00DD7D79">
      <w:pPr>
        <w:rPr>
          <w:rFonts w:asciiTheme="minorHAnsi" w:hAnsiTheme="minorHAnsi"/>
          <w:b/>
          <w:sz w:val="22"/>
          <w:szCs w:val="22"/>
          <w:u w:val="single"/>
        </w:rPr>
      </w:pPr>
      <w:r>
        <w:rPr>
          <w:rFonts w:asciiTheme="minorHAnsi" w:hAnsiTheme="minorHAnsi"/>
          <w:b/>
          <w:sz w:val="22"/>
          <w:szCs w:val="22"/>
          <w:u w:val="single"/>
        </w:rPr>
        <w:t xml:space="preserve">Project Requirements </w:t>
      </w:r>
    </w:p>
    <w:p w14:paraId="4361EB41" w14:textId="77777777" w:rsidR="00DD7D79" w:rsidRDefault="00DD7D79" w:rsidP="00DD7D79">
      <w:pPr>
        <w:rPr>
          <w:rFonts w:asciiTheme="minorHAnsi" w:hAnsiTheme="minorHAnsi"/>
          <w:b/>
          <w:sz w:val="22"/>
          <w:szCs w:val="22"/>
          <w:u w:val="single"/>
        </w:rPr>
      </w:pPr>
    </w:p>
    <w:p w14:paraId="1E8AE8E5" w14:textId="7B8411A9" w:rsidR="00DD7D79" w:rsidRDefault="00DD7D79" w:rsidP="00DD7D79">
      <w:pPr>
        <w:rPr>
          <w:rFonts w:asciiTheme="minorHAnsi" w:hAnsiTheme="minorHAnsi"/>
          <w:sz w:val="22"/>
          <w:szCs w:val="22"/>
        </w:rPr>
      </w:pPr>
      <w:r w:rsidRPr="007C797F">
        <w:rPr>
          <w:rFonts w:asciiTheme="minorHAnsi" w:hAnsiTheme="minorHAnsi"/>
          <w:b/>
          <w:sz w:val="22"/>
          <w:szCs w:val="22"/>
          <w:u w:val="single"/>
        </w:rPr>
        <w:t>1. Topic Assignment</w:t>
      </w:r>
      <w:r>
        <w:rPr>
          <w:rFonts w:asciiTheme="minorHAnsi" w:hAnsiTheme="minorHAnsi"/>
          <w:b/>
          <w:sz w:val="22"/>
          <w:szCs w:val="22"/>
          <w:u w:val="single"/>
        </w:rPr>
        <w:t xml:space="preserve"> </w:t>
      </w:r>
      <w:r>
        <w:rPr>
          <w:rFonts w:asciiTheme="minorHAnsi" w:hAnsiTheme="minorHAnsi"/>
          <w:sz w:val="22"/>
          <w:szCs w:val="22"/>
        </w:rPr>
        <w:t xml:space="preserve">– Based on </w:t>
      </w:r>
      <w:r w:rsidR="00625B07">
        <w:rPr>
          <w:rFonts w:asciiTheme="minorHAnsi" w:hAnsiTheme="minorHAnsi"/>
          <w:sz w:val="22"/>
          <w:szCs w:val="22"/>
        </w:rPr>
        <w:t xml:space="preserve">FCL student need and interest, </w:t>
      </w:r>
      <w:r>
        <w:rPr>
          <w:rFonts w:asciiTheme="minorHAnsi" w:hAnsiTheme="minorHAnsi"/>
          <w:sz w:val="22"/>
          <w:szCs w:val="22"/>
        </w:rPr>
        <w:t>the following topics have been recommended for presentation: tobacco</w:t>
      </w:r>
      <w:r w:rsidR="002C1092">
        <w:rPr>
          <w:rFonts w:asciiTheme="minorHAnsi" w:hAnsiTheme="minorHAnsi"/>
          <w:sz w:val="22"/>
          <w:szCs w:val="22"/>
        </w:rPr>
        <w:t>/vaping/</w:t>
      </w:r>
      <w:r>
        <w:rPr>
          <w:rFonts w:asciiTheme="minorHAnsi" w:hAnsiTheme="minorHAnsi"/>
          <w:sz w:val="22"/>
          <w:szCs w:val="22"/>
        </w:rPr>
        <w:t>smoking, nutrition, fitness</w:t>
      </w:r>
      <w:r w:rsidR="002C1092">
        <w:rPr>
          <w:rFonts w:asciiTheme="minorHAnsi" w:hAnsiTheme="minorHAnsi"/>
          <w:sz w:val="22"/>
          <w:szCs w:val="22"/>
        </w:rPr>
        <w:t xml:space="preserve">, healthy relationships, </w:t>
      </w:r>
      <w:r w:rsidR="00002A52">
        <w:rPr>
          <w:rFonts w:asciiTheme="minorHAnsi" w:hAnsiTheme="minorHAnsi"/>
          <w:sz w:val="22"/>
          <w:szCs w:val="22"/>
        </w:rPr>
        <w:t>mental/emotional health, environmental wellness</w:t>
      </w:r>
      <w:r>
        <w:rPr>
          <w:rFonts w:asciiTheme="minorHAnsi" w:hAnsiTheme="minorHAnsi"/>
          <w:sz w:val="22"/>
          <w:szCs w:val="22"/>
        </w:rPr>
        <w:t xml:space="preserve"> and stress management.  There is room for creativity and flexibility in content depending on the skills, knowledge and interest of each of you.</w:t>
      </w:r>
    </w:p>
    <w:p w14:paraId="52154938" w14:textId="77777777" w:rsidR="00DD7D79" w:rsidRDefault="00DD7D79" w:rsidP="00DD7D79">
      <w:pPr>
        <w:rPr>
          <w:rFonts w:asciiTheme="minorHAnsi" w:hAnsiTheme="minorHAnsi"/>
          <w:sz w:val="22"/>
          <w:szCs w:val="22"/>
        </w:rPr>
      </w:pPr>
    </w:p>
    <w:p w14:paraId="15A6D3BF" w14:textId="1E49EA20" w:rsidR="00DD7D79" w:rsidRDefault="00DD7D79" w:rsidP="00DD7D79">
      <w:pPr>
        <w:rPr>
          <w:rFonts w:asciiTheme="minorHAnsi" w:hAnsiTheme="minorHAnsi"/>
          <w:sz w:val="22"/>
          <w:szCs w:val="22"/>
        </w:rPr>
      </w:pPr>
      <w:r>
        <w:rPr>
          <w:rFonts w:asciiTheme="minorHAnsi" w:hAnsiTheme="minorHAnsi"/>
          <w:sz w:val="22"/>
          <w:szCs w:val="22"/>
        </w:rPr>
        <w:t>Students work in</w:t>
      </w:r>
      <w:r w:rsidR="008F5928">
        <w:rPr>
          <w:rFonts w:asciiTheme="minorHAnsi" w:hAnsiTheme="minorHAnsi"/>
          <w:sz w:val="22"/>
          <w:szCs w:val="22"/>
        </w:rPr>
        <w:t xml:space="preserve"> pairs or</w:t>
      </w:r>
      <w:r>
        <w:rPr>
          <w:rFonts w:asciiTheme="minorHAnsi" w:hAnsiTheme="minorHAnsi"/>
          <w:sz w:val="22"/>
          <w:szCs w:val="22"/>
        </w:rPr>
        <w:t xml:space="preserve"> groups</w:t>
      </w:r>
      <w:r w:rsidR="008F5928">
        <w:rPr>
          <w:rFonts w:asciiTheme="minorHAnsi" w:hAnsiTheme="minorHAnsi"/>
          <w:sz w:val="22"/>
          <w:szCs w:val="22"/>
        </w:rPr>
        <w:t xml:space="preserve"> of three</w:t>
      </w:r>
      <w:r>
        <w:rPr>
          <w:rFonts w:asciiTheme="minorHAnsi" w:hAnsiTheme="minorHAnsi"/>
          <w:sz w:val="22"/>
          <w:szCs w:val="22"/>
        </w:rPr>
        <w:t xml:space="preserve"> to choose a topic, develop and present a one-hour program session.  When choosing your partner(s) and topic, please consider personal interest in specific content areas, special skills and knowledge that you have and compatibility with your working partner’s schedule in allowing you to work together.  This project takes a substantial amount of out-of-class time.</w:t>
      </w:r>
    </w:p>
    <w:p w14:paraId="3C15F72A" w14:textId="77777777" w:rsidR="00DD7D79" w:rsidRDefault="00DD7D79" w:rsidP="00DD7D79">
      <w:pPr>
        <w:rPr>
          <w:rFonts w:asciiTheme="minorHAnsi" w:hAnsiTheme="minorHAnsi"/>
          <w:sz w:val="22"/>
          <w:szCs w:val="22"/>
        </w:rPr>
      </w:pPr>
    </w:p>
    <w:p w14:paraId="31B7E99D" w14:textId="77777777" w:rsidR="00DD7D79" w:rsidRDefault="00DD7D79" w:rsidP="00DD7D79">
      <w:pPr>
        <w:rPr>
          <w:rFonts w:asciiTheme="minorHAnsi" w:hAnsiTheme="minorHAnsi"/>
          <w:sz w:val="22"/>
          <w:szCs w:val="22"/>
        </w:rPr>
      </w:pPr>
      <w:r>
        <w:rPr>
          <w:rFonts w:asciiTheme="minorHAnsi" w:hAnsiTheme="minorHAnsi"/>
          <w:sz w:val="22"/>
          <w:szCs w:val="22"/>
        </w:rPr>
        <w:lastRenderedPageBreak/>
        <w:t xml:space="preserve">Once you have chosen a topic, you are required to use </w:t>
      </w:r>
      <w:r>
        <w:rPr>
          <w:rFonts w:asciiTheme="minorHAnsi" w:hAnsiTheme="minorHAnsi"/>
          <w:b/>
          <w:sz w:val="22"/>
          <w:szCs w:val="22"/>
          <w:u w:val="single"/>
        </w:rPr>
        <w:t>four</w:t>
      </w:r>
      <w:r>
        <w:rPr>
          <w:rFonts w:asciiTheme="minorHAnsi" w:hAnsiTheme="minorHAnsi"/>
          <w:sz w:val="22"/>
          <w:szCs w:val="22"/>
        </w:rPr>
        <w:t xml:space="preserve"> professional, credible, reliable sources of information for program development.  For example, if you choose smoking cessation, you will need to research some combination of the following:  why your topic is important (what percentage of teenagers currently smoke, the health and social consequences of smoking), peer pressure and media influences on teenage smoking, best practices for quitting smoking (what techniques have been proven to work the best), etc.  You can use research articles from peer reviewed literature, credible, reliable websites (for our smoking example, The Center for Disease Control, American Heart Association, American Cancer Society, etc.) information from other courses, etc.  These sources must be listed on your program plan reference page, using APA format.</w:t>
      </w:r>
    </w:p>
    <w:p w14:paraId="778A0054" w14:textId="77777777" w:rsidR="00DD7D79" w:rsidRDefault="00DD7D79" w:rsidP="00DD7D79">
      <w:pPr>
        <w:pStyle w:val="List"/>
        <w:spacing w:before="240"/>
        <w:ind w:left="0" w:firstLine="0"/>
        <w:rPr>
          <w:rFonts w:asciiTheme="minorHAnsi" w:hAnsiTheme="minorHAnsi"/>
          <w:b/>
          <w:bCs/>
          <w:sz w:val="22"/>
          <w:szCs w:val="22"/>
        </w:rPr>
      </w:pPr>
      <w:r w:rsidRPr="00DD300C">
        <w:rPr>
          <w:rFonts w:asciiTheme="minorHAnsi" w:hAnsiTheme="minorHAnsi"/>
          <w:b/>
          <w:sz w:val="22"/>
          <w:szCs w:val="22"/>
        </w:rPr>
        <w:t xml:space="preserve">2. </w:t>
      </w:r>
      <w:r w:rsidRPr="00DD300C">
        <w:rPr>
          <w:rFonts w:asciiTheme="minorHAnsi" w:hAnsiTheme="minorHAnsi"/>
          <w:b/>
          <w:sz w:val="22"/>
          <w:szCs w:val="22"/>
          <w:u w:val="single"/>
        </w:rPr>
        <w:t>Program Presentation</w:t>
      </w:r>
      <w:r w:rsidRPr="00DD300C">
        <w:rPr>
          <w:rFonts w:asciiTheme="minorHAnsi" w:hAnsiTheme="minorHAnsi"/>
          <w:sz w:val="22"/>
          <w:szCs w:val="22"/>
        </w:rPr>
        <w:t xml:space="preserve"> </w:t>
      </w:r>
      <w:r w:rsidRPr="00DD300C">
        <w:rPr>
          <w:rFonts w:asciiTheme="minorHAnsi" w:hAnsiTheme="minorHAnsi"/>
          <w:b/>
          <w:bCs/>
          <w:sz w:val="22"/>
          <w:szCs w:val="22"/>
        </w:rPr>
        <w:t>(130 points – 100</w:t>
      </w:r>
      <w:r>
        <w:rPr>
          <w:rFonts w:asciiTheme="minorHAnsi" w:hAnsiTheme="minorHAnsi"/>
          <w:b/>
          <w:bCs/>
          <w:sz w:val="22"/>
          <w:szCs w:val="22"/>
        </w:rPr>
        <w:t xml:space="preserve"> points for your presentation at the FCL, 30 points for the in-class practice presentation.) </w:t>
      </w:r>
      <w:r>
        <w:rPr>
          <w:rFonts w:asciiTheme="minorHAnsi" w:hAnsiTheme="minorHAnsi"/>
          <w:sz w:val="22"/>
          <w:szCs w:val="22"/>
        </w:rPr>
        <w:t xml:space="preserve">Using suggested presentation and organizational skills, each group presents their 60-minute program to the students at the Fernandez Center for Learning in Stevens Point. Terry is present at your program and evaluates it using the </w:t>
      </w:r>
      <w:r>
        <w:rPr>
          <w:rFonts w:asciiTheme="minorHAnsi" w:hAnsiTheme="minorHAnsi"/>
          <w:i/>
          <w:sz w:val="22"/>
          <w:szCs w:val="22"/>
        </w:rPr>
        <w:t>HPW 300 Presentation Rubric</w:t>
      </w:r>
      <w:r>
        <w:rPr>
          <w:rFonts w:asciiTheme="minorHAnsi" w:hAnsiTheme="minorHAnsi"/>
          <w:sz w:val="22"/>
          <w:szCs w:val="22"/>
        </w:rPr>
        <w:t xml:space="preserve">.  </w:t>
      </w:r>
    </w:p>
    <w:p w14:paraId="043B7D9F" w14:textId="77777777" w:rsidR="00DD7D79" w:rsidRDefault="00DD7D79" w:rsidP="00DD7D79">
      <w:pPr>
        <w:pStyle w:val="List"/>
        <w:spacing w:before="240"/>
        <w:ind w:left="0" w:firstLine="0"/>
        <w:rPr>
          <w:rFonts w:asciiTheme="minorHAnsi" w:hAnsiTheme="minorHAnsi"/>
          <w:sz w:val="22"/>
          <w:szCs w:val="22"/>
        </w:rPr>
      </w:pPr>
      <w:r>
        <w:rPr>
          <w:rFonts w:asciiTheme="minorHAnsi" w:hAnsiTheme="minorHAnsi"/>
          <w:sz w:val="22"/>
          <w:szCs w:val="22"/>
        </w:rPr>
        <w:t>The in-class presentation is an opportunity to practice your program and receive peer feedback.  The classroom practice is “rehearsal”, meaning that you present your program just as you would the “real thing”.  This is not time to tell the class what you will do; it is time to practice doing it.</w:t>
      </w:r>
    </w:p>
    <w:p w14:paraId="794EEDD6" w14:textId="55D55D6C" w:rsidR="00DD7D79" w:rsidRDefault="00DD7D79" w:rsidP="00DD7D79">
      <w:pPr>
        <w:pStyle w:val="List"/>
        <w:spacing w:before="240"/>
        <w:ind w:left="0" w:firstLine="0"/>
        <w:rPr>
          <w:rFonts w:asciiTheme="minorHAnsi" w:hAnsiTheme="minorHAnsi"/>
          <w:sz w:val="22"/>
          <w:szCs w:val="22"/>
        </w:rPr>
      </w:pPr>
      <w:r>
        <w:rPr>
          <w:rFonts w:asciiTheme="minorHAnsi" w:hAnsiTheme="minorHAnsi"/>
          <w:sz w:val="22"/>
          <w:szCs w:val="22"/>
        </w:rPr>
        <w:t xml:space="preserve">Terry randomly assigns three people to complete the </w:t>
      </w:r>
      <w:r>
        <w:rPr>
          <w:rFonts w:asciiTheme="minorHAnsi" w:hAnsiTheme="minorHAnsi"/>
          <w:i/>
          <w:sz w:val="22"/>
          <w:szCs w:val="22"/>
        </w:rPr>
        <w:t>HPW 300 Presentation Rubric</w:t>
      </w:r>
      <w:r>
        <w:rPr>
          <w:rFonts w:asciiTheme="minorHAnsi" w:hAnsiTheme="minorHAnsi"/>
          <w:sz w:val="22"/>
          <w:szCs w:val="22"/>
        </w:rPr>
        <w:t xml:space="preserve"> for each classroom presentation and provides the forms in class.  This peer evaluation provides very useful feedback as you make final preparations for your FCL presentation.  </w:t>
      </w:r>
      <w:r>
        <w:rPr>
          <w:rFonts w:asciiTheme="minorHAnsi" w:hAnsiTheme="minorHAnsi"/>
          <w:b/>
          <w:sz w:val="22"/>
          <w:szCs w:val="22"/>
        </w:rPr>
        <w:t xml:space="preserve">The </w:t>
      </w:r>
      <w:r>
        <w:rPr>
          <w:rFonts w:asciiTheme="minorHAnsi" w:hAnsiTheme="minorHAnsi"/>
          <w:b/>
          <w:i/>
          <w:sz w:val="22"/>
          <w:szCs w:val="22"/>
        </w:rPr>
        <w:t xml:space="preserve">HPW 300 Presentation Rubrics </w:t>
      </w:r>
      <w:r>
        <w:rPr>
          <w:rFonts w:asciiTheme="minorHAnsi" w:hAnsiTheme="minorHAnsi"/>
          <w:b/>
          <w:sz w:val="22"/>
          <w:szCs w:val="22"/>
        </w:rPr>
        <w:t>completed by your peers are due with your program plan, no later than one week following your FCL program.</w:t>
      </w:r>
      <w:r>
        <w:rPr>
          <w:rFonts w:asciiTheme="minorHAnsi" w:hAnsiTheme="minorHAnsi"/>
          <w:sz w:val="22"/>
          <w:szCs w:val="22"/>
        </w:rPr>
        <w:t xml:space="preserve"> Note: the </w:t>
      </w:r>
      <w:r>
        <w:rPr>
          <w:rFonts w:asciiTheme="minorHAnsi" w:hAnsiTheme="minorHAnsi"/>
          <w:i/>
          <w:sz w:val="22"/>
          <w:szCs w:val="22"/>
        </w:rPr>
        <w:t>HPW 300 Presentation Rubric</w:t>
      </w:r>
      <w:r>
        <w:rPr>
          <w:rFonts w:asciiTheme="minorHAnsi" w:hAnsiTheme="minorHAnsi"/>
          <w:sz w:val="22"/>
          <w:szCs w:val="22"/>
        </w:rPr>
        <w:t xml:space="preserve"> is given to you in class and is posted in</w:t>
      </w:r>
      <w:r w:rsidR="00330B77">
        <w:rPr>
          <w:rFonts w:asciiTheme="minorHAnsi" w:hAnsiTheme="minorHAnsi"/>
          <w:sz w:val="22"/>
          <w:szCs w:val="22"/>
        </w:rPr>
        <w:t xml:space="preserve"> Canvas</w:t>
      </w:r>
      <w:r>
        <w:rPr>
          <w:rFonts w:asciiTheme="minorHAnsi" w:hAnsiTheme="minorHAnsi"/>
          <w:sz w:val="22"/>
          <w:szCs w:val="22"/>
        </w:rPr>
        <w:t xml:space="preserve"> for your reference as you develop your presentation.  </w:t>
      </w:r>
    </w:p>
    <w:p w14:paraId="640729F8" w14:textId="77777777" w:rsidR="00DD7D79" w:rsidRDefault="00DD7D79" w:rsidP="00DD7D79">
      <w:pPr>
        <w:pStyle w:val="List"/>
        <w:spacing w:before="240"/>
        <w:ind w:left="0" w:firstLine="0"/>
        <w:rPr>
          <w:rFonts w:asciiTheme="minorHAnsi" w:hAnsiTheme="minorHAnsi"/>
          <w:sz w:val="22"/>
          <w:szCs w:val="22"/>
        </w:rPr>
      </w:pPr>
    </w:p>
    <w:p w14:paraId="552A4E0B" w14:textId="7C335618" w:rsidR="00DD7D79" w:rsidRDefault="00DD7D79" w:rsidP="00DD7D79">
      <w:pPr>
        <w:rPr>
          <w:rFonts w:asciiTheme="minorHAnsi" w:hAnsiTheme="minorHAnsi"/>
          <w:sz w:val="22"/>
          <w:szCs w:val="22"/>
        </w:rPr>
      </w:pPr>
      <w:r>
        <w:rPr>
          <w:rFonts w:asciiTheme="minorHAnsi" w:hAnsiTheme="minorHAnsi"/>
          <w:b/>
          <w:sz w:val="22"/>
          <w:szCs w:val="22"/>
        </w:rPr>
        <w:t xml:space="preserve">3. </w:t>
      </w:r>
      <w:r>
        <w:rPr>
          <w:rFonts w:asciiTheme="minorHAnsi" w:hAnsiTheme="minorHAnsi"/>
          <w:b/>
          <w:sz w:val="22"/>
          <w:szCs w:val="22"/>
          <w:u w:val="single"/>
        </w:rPr>
        <w:t>Health Promotion Program Plan</w:t>
      </w:r>
      <w:r>
        <w:rPr>
          <w:rFonts w:asciiTheme="minorHAnsi" w:hAnsiTheme="minorHAnsi"/>
          <w:b/>
          <w:sz w:val="22"/>
          <w:szCs w:val="22"/>
        </w:rPr>
        <w:t xml:space="preserve"> (100 points)</w:t>
      </w:r>
      <w:r>
        <w:rPr>
          <w:rFonts w:asciiTheme="minorHAnsi" w:hAnsiTheme="minorHAnsi"/>
          <w:sz w:val="22"/>
          <w:szCs w:val="22"/>
        </w:rPr>
        <w:t xml:space="preserve"> – </w:t>
      </w:r>
      <w:r>
        <w:rPr>
          <w:rFonts w:asciiTheme="minorHAnsi" w:hAnsiTheme="minorHAnsi"/>
          <w:b/>
          <w:sz w:val="22"/>
          <w:szCs w:val="22"/>
        </w:rPr>
        <w:t xml:space="preserve">Due one week following your FCL presentation. </w:t>
      </w:r>
      <w:r>
        <w:rPr>
          <w:rFonts w:asciiTheme="minorHAnsi" w:hAnsiTheme="minorHAnsi"/>
          <w:sz w:val="22"/>
          <w:szCs w:val="22"/>
        </w:rPr>
        <w:t xml:space="preserve"> This is a hard copy, packaged program that each group writes and turns in.  It is the facilitator’s manual for program implementation and must be in a binder with a cover page.  Specific “checkpoint” components are due on designated dates indicated on your course calendar</w:t>
      </w:r>
      <w:r w:rsidR="00625347">
        <w:rPr>
          <w:rFonts w:asciiTheme="minorHAnsi" w:hAnsiTheme="minorHAnsi"/>
          <w:sz w:val="22"/>
          <w:szCs w:val="22"/>
        </w:rPr>
        <w:t>/syllabus in Canvas</w:t>
      </w:r>
      <w:r>
        <w:rPr>
          <w:rFonts w:asciiTheme="minorHAnsi" w:hAnsiTheme="minorHAnsi"/>
          <w:sz w:val="22"/>
          <w:szCs w:val="22"/>
        </w:rPr>
        <w:t xml:space="preserve">.  Terry provides feedback and grades your project using the </w:t>
      </w:r>
      <w:r>
        <w:rPr>
          <w:rFonts w:asciiTheme="minorHAnsi" w:hAnsiTheme="minorHAnsi"/>
          <w:i/>
          <w:sz w:val="22"/>
          <w:szCs w:val="22"/>
        </w:rPr>
        <w:t>HPW 300 Program Plan Rubric</w:t>
      </w:r>
      <w:r>
        <w:rPr>
          <w:rFonts w:asciiTheme="minorHAnsi" w:hAnsiTheme="minorHAnsi"/>
          <w:sz w:val="22"/>
          <w:szCs w:val="22"/>
        </w:rPr>
        <w:t xml:space="preserve"> that is posted in </w:t>
      </w:r>
      <w:r w:rsidR="005B12D7">
        <w:rPr>
          <w:rFonts w:asciiTheme="minorHAnsi" w:hAnsiTheme="minorHAnsi"/>
          <w:sz w:val="22"/>
          <w:szCs w:val="22"/>
        </w:rPr>
        <w:t>Canvas</w:t>
      </w:r>
      <w:r>
        <w:rPr>
          <w:rFonts w:asciiTheme="minorHAnsi" w:hAnsiTheme="minorHAnsi"/>
          <w:sz w:val="22"/>
          <w:szCs w:val="22"/>
        </w:rPr>
        <w:t xml:space="preserve">.  A complete assignment description is </w:t>
      </w:r>
      <w:r w:rsidR="00A437BF">
        <w:rPr>
          <w:rFonts w:asciiTheme="minorHAnsi" w:hAnsiTheme="minorHAnsi"/>
          <w:sz w:val="22"/>
          <w:szCs w:val="22"/>
        </w:rPr>
        <w:t xml:space="preserve">also </w:t>
      </w:r>
      <w:r>
        <w:rPr>
          <w:rFonts w:asciiTheme="minorHAnsi" w:hAnsiTheme="minorHAnsi"/>
          <w:sz w:val="22"/>
          <w:szCs w:val="22"/>
        </w:rPr>
        <w:t xml:space="preserve">posted in </w:t>
      </w:r>
      <w:r w:rsidR="00A437BF">
        <w:rPr>
          <w:rFonts w:asciiTheme="minorHAnsi" w:hAnsiTheme="minorHAnsi"/>
          <w:sz w:val="22"/>
          <w:szCs w:val="22"/>
        </w:rPr>
        <w:t xml:space="preserve">Canvas. </w:t>
      </w:r>
    </w:p>
    <w:p w14:paraId="5300E379" w14:textId="77777777" w:rsidR="00DD7D79" w:rsidRDefault="00DD7D79" w:rsidP="00DD7D79">
      <w:pPr>
        <w:rPr>
          <w:rFonts w:asciiTheme="minorHAnsi" w:hAnsiTheme="minorHAnsi"/>
          <w:b/>
          <w:sz w:val="22"/>
          <w:szCs w:val="22"/>
        </w:rPr>
      </w:pPr>
      <w:r>
        <w:rPr>
          <w:rFonts w:asciiTheme="minorHAnsi" w:hAnsiTheme="minorHAnsi"/>
          <w:b/>
          <w:sz w:val="22"/>
          <w:szCs w:val="22"/>
        </w:rPr>
        <w:t xml:space="preserve">The following materials are due with your program plan, one week following your FCL presentation: </w:t>
      </w:r>
    </w:p>
    <w:p w14:paraId="642383E1" w14:textId="77777777" w:rsidR="00DD7D79" w:rsidRDefault="00DD7D79" w:rsidP="00DD7D79">
      <w:pPr>
        <w:pStyle w:val="ListParagraph"/>
        <w:numPr>
          <w:ilvl w:val="0"/>
          <w:numId w:val="3"/>
        </w:numPr>
        <w:rPr>
          <w:rFonts w:asciiTheme="minorHAnsi" w:hAnsiTheme="minorHAnsi"/>
          <w:sz w:val="22"/>
          <w:szCs w:val="22"/>
        </w:rPr>
      </w:pPr>
      <w:r>
        <w:rPr>
          <w:rFonts w:asciiTheme="minorHAnsi" w:hAnsiTheme="minorHAnsi"/>
          <w:sz w:val="22"/>
          <w:szCs w:val="22"/>
        </w:rPr>
        <w:t>The program evaluations completed by the students at the FCL</w:t>
      </w:r>
    </w:p>
    <w:p w14:paraId="4187304C" w14:textId="77777777" w:rsidR="00DD7D79" w:rsidRDefault="00DD7D79" w:rsidP="00DD7D79">
      <w:pPr>
        <w:pStyle w:val="ListParagraph"/>
        <w:numPr>
          <w:ilvl w:val="0"/>
          <w:numId w:val="3"/>
        </w:numPr>
        <w:rPr>
          <w:rFonts w:asciiTheme="minorHAnsi" w:hAnsiTheme="minorHAnsi"/>
          <w:sz w:val="22"/>
          <w:szCs w:val="22"/>
        </w:rPr>
      </w:pPr>
      <w:r>
        <w:rPr>
          <w:rFonts w:asciiTheme="minorHAnsi" w:hAnsiTheme="minorHAnsi"/>
          <w:sz w:val="22"/>
          <w:szCs w:val="22"/>
        </w:rPr>
        <w:t>Three peer evaluations (</w:t>
      </w:r>
      <w:r>
        <w:rPr>
          <w:rFonts w:asciiTheme="minorHAnsi" w:hAnsiTheme="minorHAnsi"/>
          <w:i/>
          <w:sz w:val="22"/>
          <w:szCs w:val="22"/>
        </w:rPr>
        <w:t>HPW 300 Presentation Rubric)</w:t>
      </w:r>
      <w:r>
        <w:rPr>
          <w:rFonts w:asciiTheme="minorHAnsi" w:hAnsiTheme="minorHAnsi"/>
          <w:sz w:val="22"/>
          <w:szCs w:val="22"/>
        </w:rPr>
        <w:t xml:space="preserve"> from your in-class presentation</w:t>
      </w:r>
    </w:p>
    <w:p w14:paraId="7A549A1D" w14:textId="77777777" w:rsidR="00DD7D79" w:rsidRDefault="00DD7D79" w:rsidP="00DD7D79">
      <w:pPr>
        <w:pStyle w:val="ListParagraph"/>
        <w:numPr>
          <w:ilvl w:val="0"/>
          <w:numId w:val="3"/>
        </w:numPr>
        <w:rPr>
          <w:rFonts w:asciiTheme="minorHAnsi" w:hAnsiTheme="minorHAnsi"/>
          <w:sz w:val="22"/>
          <w:szCs w:val="22"/>
        </w:rPr>
      </w:pPr>
      <w:r>
        <w:rPr>
          <w:rFonts w:asciiTheme="minorHAnsi" w:hAnsiTheme="minorHAnsi"/>
          <w:i/>
          <w:sz w:val="22"/>
          <w:szCs w:val="22"/>
        </w:rPr>
        <w:t xml:space="preserve">Final Program Plan Peer Evaluations </w:t>
      </w:r>
      <w:r>
        <w:rPr>
          <w:rFonts w:asciiTheme="minorHAnsi" w:hAnsiTheme="minorHAnsi"/>
          <w:sz w:val="22"/>
          <w:szCs w:val="22"/>
        </w:rPr>
        <w:t xml:space="preserve">(can be attached to the program plan or given to Terry separately). </w:t>
      </w:r>
    </w:p>
    <w:p w14:paraId="1AA947D1" w14:textId="77777777" w:rsidR="00DD7D79" w:rsidRDefault="00DD7D79" w:rsidP="00DD7D79">
      <w:pPr>
        <w:rPr>
          <w:rFonts w:asciiTheme="minorHAnsi" w:hAnsiTheme="minorHAnsi"/>
          <w:sz w:val="22"/>
          <w:szCs w:val="22"/>
        </w:rPr>
      </w:pPr>
      <w:r>
        <w:rPr>
          <w:rFonts w:asciiTheme="minorHAnsi" w:hAnsiTheme="minorHAnsi"/>
          <w:sz w:val="22"/>
          <w:szCs w:val="22"/>
        </w:rPr>
        <w:t xml:space="preserve">Program plans and completed evaluation forms can be given to Terry in class, brought to her office or put in her mailbox in 101 CPS.  </w:t>
      </w:r>
    </w:p>
    <w:p w14:paraId="6B34EB60" w14:textId="77777777" w:rsidR="00DD7D79" w:rsidRDefault="00DD7D79" w:rsidP="00DD7D79">
      <w:pPr>
        <w:rPr>
          <w:rFonts w:asciiTheme="minorHAnsi" w:hAnsiTheme="minorHAnsi"/>
          <w:sz w:val="22"/>
          <w:szCs w:val="22"/>
        </w:rPr>
      </w:pPr>
    </w:p>
    <w:p w14:paraId="6836A288" w14:textId="77777777" w:rsidR="00DD7D79" w:rsidRDefault="00DD7D79" w:rsidP="00DD7D79">
      <w:pPr>
        <w:rPr>
          <w:rFonts w:asciiTheme="minorHAnsi" w:hAnsiTheme="minorHAnsi"/>
          <w:sz w:val="22"/>
          <w:szCs w:val="22"/>
        </w:rPr>
      </w:pPr>
    </w:p>
    <w:p w14:paraId="6D414E59" w14:textId="2F34A8F5" w:rsidR="00DD7D79" w:rsidRDefault="00DD7D79" w:rsidP="00DD7D79">
      <w:pPr>
        <w:rPr>
          <w:rFonts w:asciiTheme="minorHAnsi" w:hAnsiTheme="minorHAnsi"/>
          <w:sz w:val="22"/>
          <w:szCs w:val="22"/>
        </w:rPr>
      </w:pPr>
      <w:r w:rsidRPr="00012091">
        <w:rPr>
          <w:rFonts w:asciiTheme="minorHAnsi" w:hAnsiTheme="minorHAnsi"/>
          <w:b/>
          <w:sz w:val="22"/>
          <w:szCs w:val="22"/>
        </w:rPr>
        <w:t xml:space="preserve">4. </w:t>
      </w:r>
      <w:r w:rsidR="00012091">
        <w:rPr>
          <w:rFonts w:asciiTheme="minorHAnsi" w:hAnsiTheme="minorHAnsi"/>
          <w:b/>
          <w:sz w:val="22"/>
          <w:szCs w:val="22"/>
          <w:u w:val="single"/>
        </w:rPr>
        <w:t xml:space="preserve">HPW 300 </w:t>
      </w:r>
      <w:r w:rsidRPr="00012091">
        <w:rPr>
          <w:rFonts w:asciiTheme="minorHAnsi" w:hAnsiTheme="minorHAnsi"/>
          <w:b/>
          <w:sz w:val="22"/>
          <w:szCs w:val="22"/>
          <w:u w:val="single"/>
        </w:rPr>
        <w:t>Program Plan Peer Evaluation</w:t>
      </w:r>
      <w:r w:rsidR="00215CDA" w:rsidRPr="00012091">
        <w:rPr>
          <w:rFonts w:asciiTheme="minorHAnsi" w:hAnsiTheme="minorHAnsi"/>
          <w:b/>
          <w:sz w:val="22"/>
          <w:szCs w:val="22"/>
          <w:u w:val="single"/>
        </w:rPr>
        <w:t>s</w:t>
      </w:r>
      <w:r w:rsidRPr="00012091">
        <w:rPr>
          <w:rFonts w:asciiTheme="minorHAnsi" w:hAnsiTheme="minorHAnsi"/>
          <w:b/>
          <w:sz w:val="22"/>
          <w:szCs w:val="22"/>
        </w:rPr>
        <w:t xml:space="preserve"> (</w:t>
      </w:r>
      <w:r w:rsidR="00215CDA" w:rsidRPr="00012091">
        <w:rPr>
          <w:rFonts w:asciiTheme="minorHAnsi" w:hAnsiTheme="minorHAnsi"/>
          <w:b/>
          <w:sz w:val="22"/>
          <w:szCs w:val="22"/>
        </w:rPr>
        <w:t xml:space="preserve">2 @ 10 points = </w:t>
      </w:r>
      <w:r w:rsidRPr="00012091">
        <w:rPr>
          <w:rFonts w:asciiTheme="minorHAnsi" w:hAnsiTheme="minorHAnsi"/>
          <w:b/>
          <w:sz w:val="22"/>
          <w:szCs w:val="22"/>
        </w:rPr>
        <w:t>20 points)</w:t>
      </w:r>
      <w:r w:rsidRPr="00012091">
        <w:rPr>
          <w:rFonts w:asciiTheme="minorHAnsi" w:hAnsiTheme="minorHAnsi"/>
          <w:sz w:val="22"/>
          <w:szCs w:val="22"/>
        </w:rPr>
        <w:t xml:space="preserve"> – As</w:t>
      </w:r>
      <w:r>
        <w:rPr>
          <w:rFonts w:asciiTheme="minorHAnsi" w:hAnsiTheme="minorHAnsi"/>
          <w:sz w:val="22"/>
          <w:szCs w:val="22"/>
        </w:rPr>
        <w:t xml:space="preserve"> group members, you evaluate one another on the level of contribution to the development of the program plan. Evaluations are due at the mid-point of the project (10 points) and at the end of the project (10 points).  The evaluation form</w:t>
      </w:r>
      <w:r w:rsidR="00C77117">
        <w:rPr>
          <w:rFonts w:asciiTheme="minorHAnsi" w:hAnsiTheme="minorHAnsi"/>
          <w:sz w:val="22"/>
          <w:szCs w:val="22"/>
        </w:rPr>
        <w:t>s</w:t>
      </w:r>
      <w:r w:rsidR="009774CD">
        <w:rPr>
          <w:rFonts w:asciiTheme="minorHAnsi" w:hAnsiTheme="minorHAnsi"/>
          <w:sz w:val="22"/>
          <w:szCs w:val="22"/>
        </w:rPr>
        <w:t xml:space="preserve"> is provided for you in class and is also posted in Canvas</w:t>
      </w:r>
      <w:r>
        <w:rPr>
          <w:rFonts w:asciiTheme="minorHAnsi" w:hAnsiTheme="minorHAnsi"/>
          <w:sz w:val="22"/>
          <w:szCs w:val="22"/>
        </w:rPr>
        <w:t xml:space="preserve">.  The mid-point evaluation due date is on the course calendar and the final evaluation is due </w:t>
      </w:r>
      <w:r w:rsidR="0079729E">
        <w:rPr>
          <w:rFonts w:asciiTheme="minorHAnsi" w:hAnsiTheme="minorHAnsi"/>
          <w:sz w:val="22"/>
          <w:szCs w:val="22"/>
        </w:rPr>
        <w:t>as part of</w:t>
      </w:r>
      <w:r>
        <w:rPr>
          <w:rFonts w:asciiTheme="minorHAnsi" w:hAnsiTheme="minorHAnsi"/>
          <w:sz w:val="22"/>
          <w:szCs w:val="22"/>
        </w:rPr>
        <w:t xml:space="preserve"> your program plan. </w:t>
      </w:r>
    </w:p>
    <w:p w14:paraId="7D679467" w14:textId="77777777" w:rsidR="00DD7D79" w:rsidRDefault="00DD7D79" w:rsidP="00DD7D79">
      <w:pPr>
        <w:ind w:left="360"/>
        <w:rPr>
          <w:rFonts w:asciiTheme="minorHAnsi" w:hAnsiTheme="minorHAnsi"/>
          <w:b/>
          <w:sz w:val="22"/>
          <w:szCs w:val="22"/>
        </w:rPr>
      </w:pPr>
    </w:p>
    <w:p w14:paraId="09B53F2A" w14:textId="77777777" w:rsidR="00DD7D79" w:rsidRPr="000A6A00" w:rsidRDefault="00DD7D79" w:rsidP="000A6A00">
      <w:pPr>
        <w:pStyle w:val="ListBullet2"/>
        <w:rPr>
          <w:b/>
        </w:rPr>
      </w:pPr>
      <w:r w:rsidRPr="000A6A00">
        <w:lastRenderedPageBreak/>
        <w:t>A helpful approach to doing this assignment is to design your program to include all the details needed so that anyone else in class could implement it without having developed it.   Also, continuously answer the questions “why” and “how”, i.e., “why is this information important for this audience?” and “how can you best communicate the information so the audience can understand it and use it?” Your program needs to contain credible, reliable information that the audience can use to enhance their personal health and wellbeing.  Creative activity and interaction work very well.  As with most people, the students learn best through active participation.</w:t>
      </w:r>
    </w:p>
    <w:p w14:paraId="0944D899" w14:textId="77777777" w:rsidR="00DD7D79" w:rsidRDefault="00DD7D79" w:rsidP="000A6A00">
      <w:pPr>
        <w:pStyle w:val="ListBullet2"/>
      </w:pPr>
    </w:p>
    <w:p w14:paraId="31360ABF" w14:textId="073A5626" w:rsidR="00DD7D79" w:rsidRDefault="00DD7D79" w:rsidP="000A6A00">
      <w:pPr>
        <w:pStyle w:val="ListBullet2"/>
        <w:rPr>
          <w:b/>
        </w:rPr>
      </w:pPr>
      <w:r>
        <w:rPr>
          <w:u w:val="single"/>
        </w:rPr>
        <w:t>Additional Assignments/Points -</w:t>
      </w:r>
      <w:r>
        <w:t xml:space="preserve"> Details for all assignments are discussed in class and assignment descriptions are posted in </w:t>
      </w:r>
      <w:r w:rsidR="000A57E8">
        <w:t xml:space="preserve">Canvas. </w:t>
      </w:r>
    </w:p>
    <w:p w14:paraId="01471ED4" w14:textId="77777777" w:rsidR="00DD7D79" w:rsidRDefault="00DD7D79" w:rsidP="00DD7D79">
      <w:pPr>
        <w:pStyle w:val="List"/>
        <w:ind w:left="0" w:firstLine="0"/>
        <w:rPr>
          <w:rFonts w:asciiTheme="minorHAnsi" w:hAnsiTheme="minorHAnsi"/>
          <w:b/>
          <w:bCs/>
          <w:sz w:val="22"/>
          <w:szCs w:val="22"/>
          <w:u w:val="single"/>
        </w:rPr>
      </w:pPr>
    </w:p>
    <w:p w14:paraId="20764B89" w14:textId="77777777" w:rsidR="00DD7D79" w:rsidRDefault="00DD7D79" w:rsidP="000A6A00">
      <w:pPr>
        <w:pStyle w:val="ListBullet2"/>
      </w:pPr>
      <w:r>
        <w:rPr>
          <w:bCs/>
          <w:u w:val="single"/>
        </w:rPr>
        <w:t>1</w:t>
      </w:r>
      <w:r w:rsidRPr="000A6A00">
        <w:rPr>
          <w:b/>
          <w:u w:val="single"/>
        </w:rPr>
        <w:t>. Resource Assignment</w:t>
      </w:r>
      <w:r>
        <w:t xml:space="preserve"> – Students work in small groups to evaluate a variety of health promotion programming resources.  Findings are shared with the class.  15 points.</w:t>
      </w:r>
    </w:p>
    <w:p w14:paraId="753C9A2A" w14:textId="77777777" w:rsidR="00DD7D79" w:rsidRDefault="00DD7D79" w:rsidP="00DD7D79">
      <w:pPr>
        <w:pStyle w:val="List"/>
        <w:ind w:left="0" w:firstLine="0"/>
        <w:rPr>
          <w:rFonts w:asciiTheme="minorHAnsi" w:hAnsiTheme="minorHAnsi"/>
          <w:b/>
          <w:bCs/>
          <w:sz w:val="22"/>
          <w:szCs w:val="22"/>
          <w:u w:val="single"/>
        </w:rPr>
      </w:pPr>
    </w:p>
    <w:p w14:paraId="30F328F8" w14:textId="77777777" w:rsidR="00DD7D79" w:rsidRDefault="00DD7D79" w:rsidP="00DD7D79">
      <w:pPr>
        <w:pStyle w:val="List"/>
        <w:ind w:left="0" w:firstLine="0"/>
        <w:rPr>
          <w:rFonts w:asciiTheme="minorHAnsi" w:hAnsiTheme="minorHAnsi"/>
          <w:bCs/>
          <w:sz w:val="22"/>
          <w:szCs w:val="22"/>
        </w:rPr>
      </w:pPr>
      <w:r>
        <w:rPr>
          <w:rFonts w:asciiTheme="minorHAnsi" w:hAnsiTheme="minorHAnsi"/>
          <w:b/>
          <w:bCs/>
          <w:sz w:val="22"/>
          <w:szCs w:val="22"/>
          <w:u w:val="single"/>
        </w:rPr>
        <w:t xml:space="preserve">2. Needs Assessment Survey </w:t>
      </w:r>
      <w:r>
        <w:rPr>
          <w:rFonts w:asciiTheme="minorHAnsi" w:hAnsiTheme="minorHAnsi"/>
          <w:bCs/>
          <w:sz w:val="22"/>
          <w:szCs w:val="22"/>
        </w:rPr>
        <w:t xml:space="preserve">– Students write a needs assessment/interest survey for a defined target audience.  </w:t>
      </w:r>
      <w:r>
        <w:rPr>
          <w:rFonts w:asciiTheme="minorHAnsi" w:hAnsiTheme="minorHAnsi"/>
          <w:b/>
          <w:bCs/>
          <w:sz w:val="22"/>
          <w:szCs w:val="22"/>
        </w:rPr>
        <w:t>25 points</w:t>
      </w:r>
    </w:p>
    <w:p w14:paraId="7B777CF2" w14:textId="77777777" w:rsidR="00DD7D79" w:rsidRDefault="00DD7D79" w:rsidP="00DD7D79">
      <w:pPr>
        <w:pStyle w:val="List"/>
        <w:ind w:left="0" w:firstLine="0"/>
        <w:rPr>
          <w:rFonts w:asciiTheme="minorHAnsi" w:hAnsiTheme="minorHAnsi"/>
          <w:b/>
          <w:bCs/>
          <w:sz w:val="22"/>
          <w:szCs w:val="22"/>
          <w:u w:val="single"/>
        </w:rPr>
      </w:pPr>
    </w:p>
    <w:p w14:paraId="32013B5D" w14:textId="77777777" w:rsidR="00DD7D79" w:rsidRDefault="00DD7D79" w:rsidP="00DD7D79">
      <w:pPr>
        <w:pStyle w:val="List"/>
        <w:ind w:left="0" w:firstLine="0"/>
        <w:rPr>
          <w:rFonts w:asciiTheme="minorHAnsi" w:hAnsiTheme="minorHAnsi"/>
          <w:b/>
          <w:bCs/>
          <w:sz w:val="22"/>
          <w:szCs w:val="22"/>
        </w:rPr>
      </w:pPr>
      <w:r>
        <w:rPr>
          <w:rFonts w:asciiTheme="minorHAnsi" w:hAnsiTheme="minorHAnsi"/>
          <w:b/>
          <w:sz w:val="22"/>
          <w:szCs w:val="22"/>
          <w:u w:val="single"/>
        </w:rPr>
        <w:t>3.</w:t>
      </w:r>
      <w:r>
        <w:rPr>
          <w:rFonts w:asciiTheme="minorHAnsi" w:hAnsiTheme="minorHAnsi"/>
          <w:b/>
          <w:i/>
          <w:sz w:val="22"/>
          <w:szCs w:val="22"/>
          <w:u w:val="single"/>
        </w:rPr>
        <w:t xml:space="preserve"> </w:t>
      </w:r>
      <w:r>
        <w:rPr>
          <w:rFonts w:asciiTheme="minorHAnsi" w:hAnsiTheme="minorHAnsi"/>
          <w:b/>
          <w:sz w:val="22"/>
          <w:szCs w:val="22"/>
          <w:u w:val="single"/>
        </w:rPr>
        <w:t>Incentive Assignment</w:t>
      </w:r>
      <w:r>
        <w:rPr>
          <w:rFonts w:asciiTheme="minorHAnsi" w:hAnsiTheme="minorHAnsi"/>
          <w:sz w:val="22"/>
          <w:szCs w:val="22"/>
        </w:rPr>
        <w:t xml:space="preserve"> – Students read articles on incentives and write a brief summary on the pros and cons of incentive use in health promotion programming. </w:t>
      </w:r>
      <w:r>
        <w:rPr>
          <w:rFonts w:asciiTheme="minorHAnsi" w:hAnsiTheme="minorHAnsi"/>
          <w:b/>
          <w:bCs/>
          <w:sz w:val="22"/>
          <w:szCs w:val="22"/>
        </w:rPr>
        <w:t>20 points</w:t>
      </w:r>
    </w:p>
    <w:p w14:paraId="744F248A" w14:textId="77777777" w:rsidR="00DD7D79" w:rsidRDefault="00DD7D79" w:rsidP="00DD7D79">
      <w:pPr>
        <w:pStyle w:val="List"/>
        <w:ind w:left="0" w:firstLine="0"/>
        <w:rPr>
          <w:rFonts w:asciiTheme="minorHAnsi" w:hAnsiTheme="minorHAnsi"/>
          <w:b/>
          <w:bCs/>
          <w:sz w:val="22"/>
          <w:szCs w:val="22"/>
        </w:rPr>
      </w:pPr>
    </w:p>
    <w:p w14:paraId="1B39C675" w14:textId="77777777" w:rsidR="00DD7D79" w:rsidRDefault="00DD7D79" w:rsidP="00DD7D79">
      <w:pPr>
        <w:pStyle w:val="List"/>
        <w:ind w:left="0" w:firstLine="0"/>
        <w:rPr>
          <w:rFonts w:asciiTheme="minorHAnsi" w:hAnsiTheme="minorHAnsi"/>
          <w:bCs/>
          <w:sz w:val="22"/>
          <w:szCs w:val="22"/>
        </w:rPr>
      </w:pPr>
      <w:r>
        <w:rPr>
          <w:rFonts w:asciiTheme="minorHAnsi" w:hAnsiTheme="minorHAnsi"/>
          <w:b/>
          <w:bCs/>
          <w:sz w:val="22"/>
          <w:szCs w:val="22"/>
          <w:u w:val="single"/>
        </w:rPr>
        <w:t xml:space="preserve">4.  In class “Smizzes” </w:t>
      </w:r>
      <w:r>
        <w:rPr>
          <w:rFonts w:asciiTheme="minorHAnsi" w:hAnsiTheme="minorHAnsi"/>
          <w:b/>
          <w:bCs/>
          <w:sz w:val="22"/>
          <w:szCs w:val="22"/>
        </w:rPr>
        <w:t xml:space="preserve">– </w:t>
      </w:r>
      <w:r>
        <w:rPr>
          <w:rFonts w:asciiTheme="minorHAnsi" w:hAnsiTheme="minorHAnsi"/>
          <w:bCs/>
          <w:sz w:val="22"/>
          <w:szCs w:val="22"/>
        </w:rPr>
        <w:t xml:space="preserve">“Small quizzes” that are an assessment of student learning from text readings – </w:t>
      </w:r>
    </w:p>
    <w:p w14:paraId="127F47F4" w14:textId="77777777" w:rsidR="00DD7D79" w:rsidRDefault="00DD7D79" w:rsidP="00DD7D79">
      <w:pPr>
        <w:pStyle w:val="List"/>
        <w:ind w:left="0" w:firstLine="0"/>
        <w:rPr>
          <w:rFonts w:asciiTheme="minorHAnsi" w:hAnsiTheme="minorHAnsi"/>
          <w:b/>
          <w:bCs/>
          <w:sz w:val="22"/>
          <w:szCs w:val="22"/>
        </w:rPr>
      </w:pPr>
      <w:r>
        <w:rPr>
          <w:rFonts w:asciiTheme="minorHAnsi" w:hAnsiTheme="minorHAnsi"/>
          <w:bCs/>
          <w:sz w:val="22"/>
          <w:szCs w:val="22"/>
        </w:rPr>
        <w:t xml:space="preserve">3 smizzes at 10 points each.   </w:t>
      </w:r>
      <w:r>
        <w:rPr>
          <w:rFonts w:asciiTheme="minorHAnsi" w:hAnsiTheme="minorHAnsi"/>
          <w:b/>
          <w:bCs/>
          <w:sz w:val="22"/>
          <w:szCs w:val="22"/>
        </w:rPr>
        <w:t>30 points</w:t>
      </w:r>
    </w:p>
    <w:p w14:paraId="37F82020" w14:textId="77777777" w:rsidR="00DD7D79" w:rsidRDefault="00DD7D79" w:rsidP="00DD7D79">
      <w:pPr>
        <w:pStyle w:val="List"/>
        <w:ind w:left="0" w:firstLine="0"/>
        <w:rPr>
          <w:rFonts w:asciiTheme="minorHAnsi" w:hAnsiTheme="minorHAnsi"/>
          <w:b/>
          <w:bCs/>
          <w:sz w:val="22"/>
          <w:szCs w:val="22"/>
        </w:rPr>
      </w:pPr>
    </w:p>
    <w:p w14:paraId="44F54637" w14:textId="77777777" w:rsidR="00DD7D79" w:rsidRDefault="00DD7D79" w:rsidP="00DD7D79">
      <w:pPr>
        <w:pStyle w:val="List"/>
        <w:ind w:left="0" w:firstLine="0"/>
        <w:rPr>
          <w:rFonts w:asciiTheme="minorHAnsi" w:hAnsiTheme="minorHAnsi"/>
          <w:b/>
          <w:sz w:val="22"/>
          <w:szCs w:val="22"/>
        </w:rPr>
      </w:pPr>
      <w:r>
        <w:rPr>
          <w:rFonts w:asciiTheme="minorHAnsi" w:hAnsiTheme="minorHAnsi"/>
          <w:b/>
          <w:bCs/>
          <w:sz w:val="22"/>
          <w:szCs w:val="22"/>
          <w:u w:val="single"/>
        </w:rPr>
        <w:t xml:space="preserve">5. Programming Mix Case Study </w:t>
      </w:r>
      <w:r>
        <w:rPr>
          <w:rFonts w:asciiTheme="minorHAnsi" w:hAnsiTheme="minorHAnsi"/>
          <w:sz w:val="22"/>
          <w:szCs w:val="22"/>
        </w:rPr>
        <w:t xml:space="preserve">– Students utilize the results of a needs assessment for a hypothetical company.  The data and information provided is used to determine programming levels, a program mix and environmental/cultural changes for the company.  Groups present their recommendations using a Power Point presentation.  </w:t>
      </w:r>
      <w:r>
        <w:rPr>
          <w:rFonts w:asciiTheme="minorHAnsi" w:hAnsiTheme="minorHAnsi"/>
          <w:b/>
          <w:sz w:val="22"/>
          <w:szCs w:val="22"/>
        </w:rPr>
        <w:t>20</w:t>
      </w:r>
      <w:r>
        <w:rPr>
          <w:rFonts w:asciiTheme="minorHAnsi" w:hAnsiTheme="minorHAnsi"/>
          <w:b/>
          <w:bCs/>
          <w:sz w:val="22"/>
          <w:szCs w:val="22"/>
        </w:rPr>
        <w:t xml:space="preserve"> points.</w:t>
      </w:r>
    </w:p>
    <w:p w14:paraId="1093769D" w14:textId="77777777" w:rsidR="00DD7D79" w:rsidRDefault="00DD7D79" w:rsidP="00DD7D79">
      <w:pPr>
        <w:pStyle w:val="List"/>
        <w:ind w:left="0" w:firstLine="0"/>
        <w:rPr>
          <w:rFonts w:asciiTheme="minorHAnsi" w:hAnsiTheme="minorHAnsi"/>
          <w:b/>
          <w:bCs/>
          <w:sz w:val="22"/>
          <w:szCs w:val="22"/>
        </w:rPr>
      </w:pPr>
    </w:p>
    <w:p w14:paraId="043A1538" w14:textId="7336EA83" w:rsidR="00DD7D79" w:rsidRDefault="00DD7D79" w:rsidP="00DD7D79">
      <w:pPr>
        <w:jc w:val="both"/>
        <w:rPr>
          <w:rFonts w:asciiTheme="minorHAnsi" w:hAnsiTheme="minorHAnsi"/>
          <w:sz w:val="22"/>
          <w:szCs w:val="22"/>
        </w:rPr>
      </w:pPr>
      <w:r>
        <w:rPr>
          <w:rFonts w:asciiTheme="minorHAnsi" w:hAnsiTheme="minorHAnsi"/>
          <w:b/>
          <w:bCs/>
          <w:sz w:val="22"/>
          <w:szCs w:val="22"/>
          <w:u w:val="single"/>
        </w:rPr>
        <w:t>6. Professional Development Requirement</w:t>
      </w:r>
      <w:r>
        <w:rPr>
          <w:rFonts w:asciiTheme="minorHAnsi" w:hAnsiTheme="minorHAnsi"/>
          <w:b/>
          <w:bCs/>
          <w:sz w:val="22"/>
          <w:szCs w:val="22"/>
        </w:rPr>
        <w:t xml:space="preserve"> - </w:t>
      </w:r>
      <w:r>
        <w:rPr>
          <w:rFonts w:asciiTheme="minorHAnsi" w:hAnsiTheme="minorHAnsi"/>
          <w:sz w:val="22"/>
          <w:szCs w:val="22"/>
        </w:rPr>
        <w:t>Several UWSP departments and programs, including Health Promotion and Wellness, sponsor</w:t>
      </w:r>
      <w:r w:rsidR="00D80507">
        <w:rPr>
          <w:rFonts w:asciiTheme="minorHAnsi" w:hAnsiTheme="minorHAnsi"/>
          <w:sz w:val="22"/>
          <w:szCs w:val="22"/>
        </w:rPr>
        <w:t xml:space="preserve"> </w:t>
      </w:r>
      <w:r w:rsidR="00D80507" w:rsidRPr="00D80507">
        <w:rPr>
          <w:rFonts w:asciiTheme="minorHAnsi" w:hAnsiTheme="minorHAnsi"/>
          <w:b/>
          <w:bCs/>
          <w:sz w:val="22"/>
          <w:szCs w:val="22"/>
        </w:rPr>
        <w:t>Smiley Professional Events or</w:t>
      </w:r>
      <w:r>
        <w:rPr>
          <w:rFonts w:asciiTheme="minorHAnsi" w:hAnsiTheme="minorHAnsi"/>
          <w:sz w:val="22"/>
          <w:szCs w:val="22"/>
        </w:rPr>
        <w:t xml:space="preserve"> </w:t>
      </w:r>
      <w:r>
        <w:rPr>
          <w:rFonts w:asciiTheme="minorHAnsi" w:hAnsiTheme="minorHAnsi"/>
          <w:b/>
          <w:sz w:val="22"/>
          <w:szCs w:val="22"/>
        </w:rPr>
        <w:t>Pro Events</w:t>
      </w:r>
      <w:r>
        <w:rPr>
          <w:rFonts w:asciiTheme="minorHAnsi" w:hAnsiTheme="minorHAnsi"/>
          <w:sz w:val="22"/>
          <w:szCs w:val="22"/>
        </w:rPr>
        <w:t>.</w:t>
      </w:r>
    </w:p>
    <w:p w14:paraId="434CB0F4" w14:textId="77777777" w:rsidR="00DD7D79" w:rsidRDefault="00DD7D79" w:rsidP="00DD7D79">
      <w:pPr>
        <w:jc w:val="both"/>
        <w:rPr>
          <w:rFonts w:asciiTheme="minorHAnsi" w:hAnsiTheme="minorHAnsi"/>
          <w:sz w:val="22"/>
          <w:szCs w:val="22"/>
        </w:rPr>
      </w:pPr>
      <w:r>
        <w:rPr>
          <w:rFonts w:asciiTheme="minorHAnsi" w:hAnsiTheme="minorHAnsi"/>
          <w:sz w:val="22"/>
          <w:szCs w:val="22"/>
        </w:rPr>
        <w:t>Pro Events connect you to:</w:t>
      </w:r>
    </w:p>
    <w:p w14:paraId="702D4F8A" w14:textId="77777777" w:rsidR="00DD7D79" w:rsidRDefault="00DD7D79" w:rsidP="00DD7D79">
      <w:pPr>
        <w:pStyle w:val="ListParagraph"/>
        <w:numPr>
          <w:ilvl w:val="0"/>
          <w:numId w:val="4"/>
        </w:numPr>
        <w:overflowPunct w:val="0"/>
        <w:autoSpaceDE w:val="0"/>
        <w:autoSpaceDN w:val="0"/>
        <w:adjustRightInd w:val="0"/>
        <w:jc w:val="both"/>
        <w:textAlignment w:val="baseline"/>
        <w:rPr>
          <w:rFonts w:asciiTheme="minorHAnsi" w:hAnsiTheme="minorHAnsi"/>
          <w:sz w:val="22"/>
          <w:szCs w:val="22"/>
        </w:rPr>
      </w:pPr>
      <w:r>
        <w:rPr>
          <w:rFonts w:asciiTheme="minorHAnsi" w:hAnsiTheme="minorHAnsi"/>
          <w:i/>
          <w:sz w:val="22"/>
          <w:szCs w:val="22"/>
        </w:rPr>
        <w:t>Campus</w:t>
      </w:r>
      <w:r>
        <w:rPr>
          <w:rFonts w:asciiTheme="minorHAnsi" w:hAnsiTheme="minorHAnsi"/>
          <w:sz w:val="22"/>
          <w:szCs w:val="22"/>
        </w:rPr>
        <w:t xml:space="preserve"> (e.g., academic coaching, student clubs);</w:t>
      </w:r>
    </w:p>
    <w:p w14:paraId="1551453D" w14:textId="77777777" w:rsidR="00DD7D79" w:rsidRDefault="00DD7D79" w:rsidP="00DD7D79">
      <w:pPr>
        <w:pStyle w:val="ListParagraph"/>
        <w:numPr>
          <w:ilvl w:val="0"/>
          <w:numId w:val="4"/>
        </w:numPr>
        <w:overflowPunct w:val="0"/>
        <w:autoSpaceDE w:val="0"/>
        <w:autoSpaceDN w:val="0"/>
        <w:adjustRightInd w:val="0"/>
        <w:jc w:val="both"/>
        <w:textAlignment w:val="baseline"/>
        <w:rPr>
          <w:rFonts w:asciiTheme="minorHAnsi" w:hAnsiTheme="minorHAnsi"/>
          <w:sz w:val="22"/>
          <w:szCs w:val="22"/>
        </w:rPr>
      </w:pPr>
      <w:r>
        <w:rPr>
          <w:rFonts w:asciiTheme="minorHAnsi" w:hAnsiTheme="minorHAnsi"/>
          <w:i/>
          <w:sz w:val="22"/>
          <w:szCs w:val="22"/>
        </w:rPr>
        <w:t>Community</w:t>
      </w:r>
      <w:r>
        <w:rPr>
          <w:rFonts w:asciiTheme="minorHAnsi" w:hAnsiTheme="minorHAnsi"/>
          <w:sz w:val="22"/>
          <w:szCs w:val="22"/>
        </w:rPr>
        <w:t xml:space="preserve"> (e.g., Rotary, Business Council): and</w:t>
      </w:r>
    </w:p>
    <w:p w14:paraId="69DA0269" w14:textId="77777777" w:rsidR="00DD7D79" w:rsidRDefault="00DD7D79" w:rsidP="00DD7D79">
      <w:pPr>
        <w:pStyle w:val="ListParagraph"/>
        <w:numPr>
          <w:ilvl w:val="0"/>
          <w:numId w:val="4"/>
        </w:numPr>
        <w:overflowPunct w:val="0"/>
        <w:autoSpaceDE w:val="0"/>
        <w:autoSpaceDN w:val="0"/>
        <w:adjustRightInd w:val="0"/>
        <w:jc w:val="both"/>
        <w:textAlignment w:val="baseline"/>
        <w:rPr>
          <w:rFonts w:asciiTheme="minorHAnsi" w:hAnsiTheme="minorHAnsi"/>
          <w:sz w:val="22"/>
          <w:szCs w:val="22"/>
        </w:rPr>
      </w:pPr>
      <w:r>
        <w:rPr>
          <w:rFonts w:asciiTheme="minorHAnsi" w:hAnsiTheme="minorHAnsi"/>
          <w:i/>
          <w:sz w:val="22"/>
          <w:szCs w:val="22"/>
        </w:rPr>
        <w:t>Careers</w:t>
      </w:r>
      <w:r>
        <w:rPr>
          <w:rFonts w:asciiTheme="minorHAnsi" w:hAnsiTheme="minorHAnsi"/>
          <w:sz w:val="22"/>
          <w:szCs w:val="22"/>
        </w:rPr>
        <w:t xml:space="preserve"> (e.g., internships, networking).</w:t>
      </w:r>
    </w:p>
    <w:p w14:paraId="6B9B5A65" w14:textId="77777777" w:rsidR="00DD7D79" w:rsidRDefault="00DD7D79" w:rsidP="00DD7D79">
      <w:pPr>
        <w:jc w:val="both"/>
        <w:rPr>
          <w:rFonts w:asciiTheme="minorHAnsi" w:hAnsiTheme="minorHAnsi"/>
          <w:sz w:val="22"/>
          <w:szCs w:val="22"/>
        </w:rPr>
      </w:pPr>
    </w:p>
    <w:p w14:paraId="41E7D63E" w14:textId="77777777" w:rsidR="00DD7D79" w:rsidRDefault="00DD7D79" w:rsidP="00DD7D79">
      <w:pPr>
        <w:jc w:val="both"/>
        <w:rPr>
          <w:rFonts w:asciiTheme="minorHAnsi" w:hAnsiTheme="minorHAnsi"/>
          <w:sz w:val="22"/>
          <w:szCs w:val="22"/>
        </w:rPr>
      </w:pPr>
      <w:r>
        <w:rPr>
          <w:rFonts w:asciiTheme="minorHAnsi" w:hAnsiTheme="minorHAnsi"/>
          <w:sz w:val="22"/>
          <w:szCs w:val="22"/>
        </w:rPr>
        <w:t>As an HPW student, you will be able to choose from a wide variety of speakers, workshops and special events.  With over 300 events per year on the Pro Events calendar, you will have significant flexibility in selecting your events.  Whatever you choose, Pro Events will help you to make the most out of your time as a student and to prepare for transitioning into a successful career.</w:t>
      </w:r>
    </w:p>
    <w:p w14:paraId="7612E49B" w14:textId="77777777" w:rsidR="00DD7D79" w:rsidRDefault="00DD7D79" w:rsidP="00DD7D79">
      <w:pPr>
        <w:jc w:val="both"/>
        <w:rPr>
          <w:rFonts w:asciiTheme="minorHAnsi" w:hAnsiTheme="minorHAnsi"/>
          <w:sz w:val="22"/>
          <w:szCs w:val="22"/>
        </w:rPr>
      </w:pPr>
    </w:p>
    <w:p w14:paraId="4DD91794" w14:textId="77777777" w:rsidR="00DD7D79" w:rsidRDefault="00DD7D79" w:rsidP="00DD7D79">
      <w:pPr>
        <w:rPr>
          <w:rFonts w:asciiTheme="minorHAnsi" w:hAnsiTheme="minorHAnsi"/>
          <w:sz w:val="22"/>
          <w:szCs w:val="22"/>
        </w:rPr>
      </w:pPr>
    </w:p>
    <w:p w14:paraId="1C6A599E" w14:textId="77777777" w:rsidR="00DD7D79" w:rsidRDefault="00DD7D79" w:rsidP="00DD7D79">
      <w:pPr>
        <w:rPr>
          <w:rFonts w:asciiTheme="minorHAnsi" w:hAnsiTheme="minorHAnsi"/>
          <w:sz w:val="22"/>
          <w:szCs w:val="22"/>
        </w:rPr>
      </w:pPr>
      <w:r>
        <w:rPr>
          <w:rFonts w:asciiTheme="minorHAnsi" w:hAnsiTheme="minorHAnsi"/>
          <w:sz w:val="22"/>
          <w:szCs w:val="22"/>
        </w:rPr>
        <w:t>Visit the Pro Events web site (</w:t>
      </w:r>
      <w:r>
        <w:rPr>
          <w:rFonts w:asciiTheme="minorHAnsi" w:hAnsiTheme="minorHAnsi"/>
          <w:b/>
          <w:bCs/>
          <w:sz w:val="22"/>
          <w:szCs w:val="22"/>
        </w:rPr>
        <w:t>proevents.uwsp.edu</w:t>
      </w:r>
      <w:r>
        <w:rPr>
          <w:rFonts w:asciiTheme="minorHAnsi" w:hAnsiTheme="minorHAnsi"/>
          <w:sz w:val="22"/>
          <w:szCs w:val="22"/>
        </w:rPr>
        <w:t>) for announcements of upcoming events.  You can also follow us on social media:</w:t>
      </w:r>
    </w:p>
    <w:p w14:paraId="36FCB580" w14:textId="77777777" w:rsidR="00DD7D79" w:rsidRDefault="00DD7D79" w:rsidP="00DD7D79">
      <w:pPr>
        <w:numPr>
          <w:ilvl w:val="0"/>
          <w:numId w:val="5"/>
        </w:numPr>
        <w:overflowPunct w:val="0"/>
        <w:autoSpaceDE w:val="0"/>
        <w:autoSpaceDN w:val="0"/>
        <w:adjustRightInd w:val="0"/>
        <w:textAlignment w:val="baseline"/>
        <w:rPr>
          <w:rFonts w:asciiTheme="minorHAnsi" w:hAnsiTheme="minorHAnsi"/>
          <w:sz w:val="22"/>
          <w:szCs w:val="22"/>
        </w:rPr>
      </w:pPr>
      <w:r>
        <w:rPr>
          <w:rFonts w:asciiTheme="minorHAnsi" w:hAnsiTheme="minorHAnsi"/>
          <w:sz w:val="22"/>
          <w:szCs w:val="22"/>
        </w:rPr>
        <w:t xml:space="preserve">Facebook: </w:t>
      </w:r>
      <w:hyperlink r:id="rId8" w:history="1">
        <w:r>
          <w:rPr>
            <w:rStyle w:val="Hyperlink"/>
            <w:rFonts w:asciiTheme="minorHAnsi" w:hAnsiTheme="minorHAnsi"/>
            <w:sz w:val="22"/>
            <w:szCs w:val="22"/>
          </w:rPr>
          <w:t>UWSP School of Business &amp; Economics</w:t>
        </w:r>
      </w:hyperlink>
    </w:p>
    <w:p w14:paraId="17CBC4B2" w14:textId="77777777" w:rsidR="00DD7D79" w:rsidRDefault="00DD7D79" w:rsidP="00DD7D79">
      <w:pPr>
        <w:numPr>
          <w:ilvl w:val="0"/>
          <w:numId w:val="5"/>
        </w:numPr>
        <w:overflowPunct w:val="0"/>
        <w:autoSpaceDE w:val="0"/>
        <w:autoSpaceDN w:val="0"/>
        <w:adjustRightInd w:val="0"/>
        <w:textAlignment w:val="baseline"/>
        <w:rPr>
          <w:rFonts w:asciiTheme="minorHAnsi" w:hAnsiTheme="minorHAnsi"/>
          <w:sz w:val="22"/>
          <w:szCs w:val="22"/>
        </w:rPr>
      </w:pPr>
      <w:r>
        <w:rPr>
          <w:rFonts w:asciiTheme="minorHAnsi" w:hAnsiTheme="minorHAnsi"/>
          <w:sz w:val="22"/>
          <w:szCs w:val="22"/>
        </w:rPr>
        <w:t xml:space="preserve">Twitter: </w:t>
      </w:r>
      <w:hyperlink r:id="rId9" w:history="1">
        <w:r>
          <w:rPr>
            <w:rStyle w:val="Hyperlink"/>
            <w:rFonts w:asciiTheme="minorHAnsi" w:hAnsiTheme="minorHAnsi"/>
            <w:sz w:val="22"/>
            <w:szCs w:val="22"/>
          </w:rPr>
          <w:t>@UWSPBusiness</w:t>
        </w:r>
      </w:hyperlink>
    </w:p>
    <w:p w14:paraId="7F45A84B" w14:textId="77777777" w:rsidR="00DD7D79" w:rsidRDefault="00DD7D79" w:rsidP="00DD7D79">
      <w:pPr>
        <w:jc w:val="both"/>
        <w:rPr>
          <w:rFonts w:asciiTheme="minorHAnsi" w:hAnsiTheme="minorHAnsi"/>
          <w:sz w:val="22"/>
          <w:szCs w:val="22"/>
        </w:rPr>
      </w:pPr>
    </w:p>
    <w:p w14:paraId="4976D767" w14:textId="77777777" w:rsidR="00677940" w:rsidRDefault="00DD7D79" w:rsidP="00DD7D79">
      <w:pPr>
        <w:rPr>
          <w:rFonts w:asciiTheme="minorHAnsi" w:hAnsiTheme="minorHAnsi"/>
          <w:sz w:val="22"/>
          <w:szCs w:val="22"/>
        </w:rPr>
      </w:pPr>
      <w:r>
        <w:rPr>
          <w:rFonts w:asciiTheme="minorHAnsi" w:hAnsiTheme="minorHAnsi"/>
          <w:sz w:val="22"/>
          <w:szCs w:val="22"/>
        </w:rPr>
        <w:t xml:space="preserve">For this course, you must attend </w:t>
      </w:r>
      <w:r>
        <w:rPr>
          <w:rFonts w:asciiTheme="minorHAnsi" w:hAnsiTheme="minorHAnsi"/>
          <w:b/>
          <w:sz w:val="22"/>
          <w:szCs w:val="22"/>
        </w:rPr>
        <w:t>two</w:t>
      </w:r>
      <w:r>
        <w:rPr>
          <w:rFonts w:asciiTheme="minorHAnsi" w:hAnsiTheme="minorHAnsi"/>
          <w:sz w:val="22"/>
          <w:szCs w:val="22"/>
        </w:rPr>
        <w:t xml:space="preserve"> Pro Events.  </w:t>
      </w:r>
      <w:r w:rsidRPr="004B77FE">
        <w:rPr>
          <w:rFonts w:asciiTheme="minorHAnsi" w:hAnsiTheme="minorHAnsi"/>
          <w:b/>
          <w:bCs/>
          <w:sz w:val="22"/>
          <w:szCs w:val="22"/>
        </w:rPr>
        <w:t xml:space="preserve">One event must be </w:t>
      </w:r>
      <w:r w:rsidR="004B77FE" w:rsidRPr="004B77FE">
        <w:rPr>
          <w:rFonts w:asciiTheme="minorHAnsi" w:hAnsiTheme="minorHAnsi"/>
          <w:b/>
          <w:bCs/>
          <w:sz w:val="22"/>
          <w:szCs w:val="22"/>
        </w:rPr>
        <w:t xml:space="preserve">attended </w:t>
      </w:r>
      <w:r w:rsidR="00677940">
        <w:rPr>
          <w:rFonts w:asciiTheme="minorHAnsi" w:hAnsiTheme="minorHAnsi"/>
          <w:b/>
          <w:bCs/>
          <w:sz w:val="22"/>
          <w:szCs w:val="22"/>
        </w:rPr>
        <w:t>by</w:t>
      </w:r>
      <w:r w:rsidRPr="004B77FE">
        <w:rPr>
          <w:rFonts w:asciiTheme="minorHAnsi" w:hAnsiTheme="minorHAnsi"/>
          <w:b/>
          <w:bCs/>
          <w:sz w:val="22"/>
          <w:szCs w:val="22"/>
        </w:rPr>
        <w:t xml:space="preserve"> the mid-semester cut-off o</w:t>
      </w:r>
      <w:r w:rsidR="00775D3E" w:rsidRPr="004B77FE">
        <w:rPr>
          <w:rFonts w:asciiTheme="minorHAnsi" w:hAnsiTheme="minorHAnsi"/>
          <w:b/>
          <w:bCs/>
          <w:sz w:val="22"/>
          <w:szCs w:val="22"/>
        </w:rPr>
        <w:t>f October 18</w:t>
      </w:r>
      <w:r w:rsidRPr="004B77FE">
        <w:rPr>
          <w:rFonts w:asciiTheme="minorHAnsi" w:hAnsiTheme="minorHAnsi"/>
          <w:b/>
          <w:bCs/>
          <w:sz w:val="22"/>
          <w:szCs w:val="22"/>
        </w:rPr>
        <w:t xml:space="preserve">; a second event must be before the end-of-semester cut-off, </w:t>
      </w:r>
      <w:r w:rsidR="00DE5431" w:rsidRPr="004B77FE">
        <w:rPr>
          <w:rFonts w:asciiTheme="minorHAnsi" w:hAnsiTheme="minorHAnsi"/>
          <w:b/>
          <w:bCs/>
          <w:sz w:val="22"/>
          <w:szCs w:val="22"/>
        </w:rPr>
        <w:t>December 13</w:t>
      </w:r>
      <w:r w:rsidRPr="004B77FE">
        <w:rPr>
          <w:rFonts w:asciiTheme="minorHAnsi" w:hAnsiTheme="minorHAnsi"/>
          <w:b/>
          <w:bCs/>
          <w:sz w:val="22"/>
          <w:szCs w:val="22"/>
        </w:rPr>
        <w:t>.</w:t>
      </w:r>
      <w:r w:rsidRPr="00DE5431">
        <w:rPr>
          <w:rFonts w:asciiTheme="minorHAnsi" w:hAnsiTheme="minorHAnsi"/>
          <w:sz w:val="22"/>
          <w:szCs w:val="22"/>
        </w:rPr>
        <w:t xml:space="preserve">  </w:t>
      </w:r>
    </w:p>
    <w:p w14:paraId="2E5637F6" w14:textId="12BBCB67" w:rsidR="00DD7D79" w:rsidRDefault="00DD7D79" w:rsidP="00DD7D79">
      <w:pPr>
        <w:rPr>
          <w:rFonts w:asciiTheme="minorHAnsi" w:hAnsiTheme="minorHAnsi"/>
          <w:sz w:val="22"/>
          <w:szCs w:val="22"/>
        </w:rPr>
      </w:pPr>
      <w:r w:rsidRPr="00DE5431">
        <w:rPr>
          <w:rFonts w:asciiTheme="minorHAnsi" w:hAnsiTheme="minorHAnsi"/>
          <w:sz w:val="22"/>
          <w:szCs w:val="22"/>
        </w:rPr>
        <w:lastRenderedPageBreak/>
        <w:t>If</w:t>
      </w:r>
      <w:r>
        <w:rPr>
          <w:rFonts w:asciiTheme="minorHAnsi" w:hAnsiTheme="minorHAnsi"/>
          <w:sz w:val="22"/>
          <w:szCs w:val="22"/>
        </w:rPr>
        <w:t xml:space="preserve"> you go to extra events before the mid-semester cut-off, those credits will carry over into the second half of the semester.   Attendance at each event will count for 20 points towards your final grade.</w:t>
      </w:r>
    </w:p>
    <w:p w14:paraId="3CADB5CE" w14:textId="77777777" w:rsidR="00DD7D79" w:rsidRDefault="00DD7D79" w:rsidP="00DD7D79">
      <w:pPr>
        <w:rPr>
          <w:rFonts w:asciiTheme="minorHAnsi" w:hAnsiTheme="minorHAnsi"/>
          <w:sz w:val="22"/>
          <w:szCs w:val="22"/>
        </w:rPr>
      </w:pPr>
    </w:p>
    <w:p w14:paraId="6F2466B7" w14:textId="77777777" w:rsidR="00DD7D79" w:rsidRDefault="00DD7D79" w:rsidP="00DD7D79">
      <w:pPr>
        <w:rPr>
          <w:rFonts w:asciiTheme="minorHAnsi" w:hAnsiTheme="minorHAnsi"/>
          <w:sz w:val="22"/>
          <w:szCs w:val="22"/>
        </w:rPr>
      </w:pPr>
      <w:r>
        <w:rPr>
          <w:rFonts w:asciiTheme="minorHAnsi" w:hAnsiTheme="minorHAnsi"/>
          <w:sz w:val="22"/>
          <w:szCs w:val="22"/>
        </w:rPr>
        <w:t>Typically, when you attend an event, you will sign in with your Point Card and thereby receive your Events credit.  Occasionally, there are events requiring that you take along an Events Attendance form and obtain a signature at the event; events requiring an Events Attendance form will be clearly labeled and the form will be available online.</w:t>
      </w:r>
    </w:p>
    <w:p w14:paraId="6285743D" w14:textId="77777777" w:rsidR="00DD7D79" w:rsidRDefault="00DD7D79" w:rsidP="00DD7D79">
      <w:pPr>
        <w:jc w:val="both"/>
        <w:rPr>
          <w:rFonts w:asciiTheme="minorHAnsi" w:hAnsiTheme="minorHAnsi"/>
          <w:sz w:val="22"/>
          <w:szCs w:val="22"/>
        </w:rPr>
      </w:pPr>
    </w:p>
    <w:p w14:paraId="34C92872" w14:textId="77777777" w:rsidR="00DD7D79" w:rsidRDefault="00DD7D79" w:rsidP="00DD7D79">
      <w:pPr>
        <w:rPr>
          <w:rFonts w:asciiTheme="minorHAnsi" w:hAnsiTheme="minorHAnsi"/>
          <w:sz w:val="22"/>
          <w:szCs w:val="22"/>
        </w:rPr>
      </w:pPr>
      <w:r>
        <w:rPr>
          <w:rFonts w:asciiTheme="minorHAnsi" w:hAnsiTheme="minorHAnsi"/>
          <w:sz w:val="22"/>
          <w:szCs w:val="22"/>
        </w:rPr>
        <w:t xml:space="preserve">Attendance at Pro Events will be confirmed with automatic emails to you and updated on the Pro Events web site.  Please allow a week for confirmation of attendance at specific events such as Career Services events.  If you have a question about Pro Events attendance, please email </w:t>
      </w:r>
      <w:hyperlink r:id="rId10" w:history="1">
        <w:r>
          <w:rPr>
            <w:rStyle w:val="Hyperlink"/>
            <w:rFonts w:asciiTheme="minorHAnsi" w:hAnsiTheme="minorHAnsi"/>
            <w:sz w:val="22"/>
            <w:szCs w:val="22"/>
          </w:rPr>
          <w:t>proevents@uwsp.edu</w:t>
        </w:r>
      </w:hyperlink>
      <w:r>
        <w:rPr>
          <w:rFonts w:asciiTheme="minorHAnsi" w:hAnsiTheme="minorHAnsi"/>
          <w:sz w:val="22"/>
          <w:szCs w:val="22"/>
        </w:rPr>
        <w:t xml:space="preserve"> .</w:t>
      </w:r>
    </w:p>
    <w:p w14:paraId="2421608D" w14:textId="77777777" w:rsidR="00DD7D79" w:rsidRDefault="00DD7D79" w:rsidP="00DD7D79">
      <w:pPr>
        <w:rPr>
          <w:rFonts w:asciiTheme="minorHAnsi" w:hAnsiTheme="minorHAnsi"/>
          <w:sz w:val="22"/>
          <w:szCs w:val="22"/>
        </w:rPr>
      </w:pPr>
      <w:r>
        <w:rPr>
          <w:rFonts w:asciiTheme="minorHAnsi" w:hAnsiTheme="minorHAnsi"/>
          <w:sz w:val="22"/>
          <w:szCs w:val="22"/>
        </w:rPr>
        <w:t xml:space="preserve">After the mid-semester cut-off and the end of semester events, Terry will receive reports confirming your attendance.  You do not need to do anything else.      </w:t>
      </w:r>
      <w:r>
        <w:rPr>
          <w:rFonts w:asciiTheme="minorHAnsi" w:hAnsiTheme="minorHAnsi"/>
          <w:b/>
          <w:sz w:val="22"/>
          <w:szCs w:val="22"/>
        </w:rPr>
        <w:t>2 events @ 20 points each = 40 points</w:t>
      </w:r>
    </w:p>
    <w:p w14:paraId="2F81D179" w14:textId="77777777" w:rsidR="00DD7D79" w:rsidRDefault="00DD7D79" w:rsidP="00DD7D79">
      <w:pPr>
        <w:jc w:val="both"/>
        <w:rPr>
          <w:rFonts w:asciiTheme="minorHAnsi" w:hAnsiTheme="minorHAnsi"/>
          <w:sz w:val="22"/>
          <w:szCs w:val="22"/>
        </w:rPr>
      </w:pPr>
    </w:p>
    <w:p w14:paraId="224DD70A" w14:textId="77777777" w:rsidR="00DD7D79" w:rsidRDefault="00DD7D79" w:rsidP="00DD7D79">
      <w:pPr>
        <w:rPr>
          <w:rFonts w:asciiTheme="minorHAnsi" w:hAnsiTheme="minorHAnsi"/>
          <w:sz w:val="20"/>
          <w:szCs w:val="20"/>
        </w:rPr>
      </w:pPr>
    </w:p>
    <w:p w14:paraId="1F3F6A6F" w14:textId="77777777" w:rsidR="00DD7D79" w:rsidRDefault="00DD7D79" w:rsidP="00DD7D7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Pr>
          <w:rFonts w:asciiTheme="minorHAnsi" w:hAnsiTheme="minorHAnsi"/>
          <w:b/>
          <w:sz w:val="22"/>
          <w:szCs w:val="22"/>
          <w:u w:val="single"/>
        </w:rPr>
        <w:t>Writing Resources:</w:t>
      </w:r>
    </w:p>
    <w:p w14:paraId="5EE2E8F5" w14:textId="77777777" w:rsidR="00DD7D79" w:rsidRDefault="00DD7D79" w:rsidP="00DD7D79">
      <w:pPr>
        <w:pStyle w:val="ListParagraph"/>
        <w:numPr>
          <w:ilvl w:val="0"/>
          <w:numId w:val="6"/>
        </w:numPr>
        <w:rPr>
          <w:rFonts w:asciiTheme="minorHAnsi" w:hAnsiTheme="minorHAnsi"/>
          <w:sz w:val="22"/>
          <w:szCs w:val="22"/>
        </w:rPr>
      </w:pPr>
      <w:r>
        <w:rPr>
          <w:rFonts w:asciiTheme="minorHAnsi" w:hAnsiTheme="minorHAnsi"/>
          <w:sz w:val="22"/>
          <w:szCs w:val="22"/>
        </w:rPr>
        <w:t xml:space="preserve">UWSP has a Writing Lab in Room 018 ALB (ext. 3568).  They have a substantial library of resources and you can also set up appointments for assistance and editing from trained peer tutors. </w:t>
      </w:r>
    </w:p>
    <w:p w14:paraId="420FE787" w14:textId="77777777" w:rsidR="00DD7D79" w:rsidRDefault="00DD7D79" w:rsidP="00DD7D79">
      <w:pPr>
        <w:pStyle w:val="ListParagraph"/>
        <w:numPr>
          <w:ilvl w:val="0"/>
          <w:numId w:val="6"/>
        </w:numPr>
        <w:rPr>
          <w:rStyle w:val="Hyperlink"/>
          <w:color w:val="auto"/>
        </w:rPr>
      </w:pPr>
      <w:r>
        <w:rPr>
          <w:rFonts w:asciiTheme="minorHAnsi" w:hAnsiTheme="minorHAnsi"/>
          <w:sz w:val="22"/>
          <w:szCs w:val="22"/>
        </w:rPr>
        <w:t xml:space="preserve">The Online Writing Lab (OWL) at Purdue University is very extensive and reliable.  </w:t>
      </w:r>
      <w:hyperlink r:id="rId11" w:history="1">
        <w:r>
          <w:rPr>
            <w:rStyle w:val="Hyperlink"/>
            <w:rFonts w:asciiTheme="minorHAnsi" w:hAnsiTheme="minorHAnsi"/>
            <w:sz w:val="22"/>
            <w:szCs w:val="22"/>
          </w:rPr>
          <w:t>http://owl.english.purdue.edu/owl/</w:t>
        </w:r>
      </w:hyperlink>
    </w:p>
    <w:p w14:paraId="77320ECA" w14:textId="77777777" w:rsidR="00DD7D79" w:rsidRDefault="00DD7D79" w:rsidP="00DD7D79">
      <w:pPr>
        <w:rPr>
          <w:rStyle w:val="Hyperlink"/>
          <w:rFonts w:asciiTheme="minorHAnsi" w:hAnsiTheme="minorHAnsi"/>
          <w:sz w:val="22"/>
          <w:szCs w:val="22"/>
        </w:rPr>
      </w:pPr>
    </w:p>
    <w:p w14:paraId="566E5909" w14:textId="77777777" w:rsidR="00DD7D79" w:rsidRDefault="00DD7D79" w:rsidP="00DD7D79">
      <w:pPr>
        <w:rPr>
          <w:rStyle w:val="Hyperlink"/>
          <w:rFonts w:asciiTheme="minorHAnsi" w:hAnsiTheme="minorHAnsi"/>
          <w:sz w:val="22"/>
          <w:szCs w:val="22"/>
        </w:rPr>
      </w:pPr>
    </w:p>
    <w:p w14:paraId="625A9FA2" w14:textId="6F3271F7" w:rsidR="00DD7D79" w:rsidRDefault="00DD7D79" w:rsidP="00DD7D79">
      <w:pPr>
        <w:pStyle w:val="ListParagraph"/>
        <w:rPr>
          <w:rStyle w:val="Hyperlink"/>
          <w:rFonts w:asciiTheme="minorHAnsi" w:hAnsiTheme="minorHAnsi"/>
          <w:sz w:val="22"/>
          <w:szCs w:val="22"/>
        </w:rPr>
      </w:pPr>
    </w:p>
    <w:p w14:paraId="7D4B11FA" w14:textId="43FDB0C3" w:rsidR="00677940" w:rsidRDefault="00677940" w:rsidP="00DD7D79">
      <w:pPr>
        <w:pStyle w:val="ListParagraph"/>
        <w:rPr>
          <w:rStyle w:val="Hyperlink"/>
          <w:rFonts w:asciiTheme="minorHAnsi" w:hAnsiTheme="minorHAnsi"/>
          <w:sz w:val="22"/>
          <w:szCs w:val="22"/>
        </w:rPr>
      </w:pPr>
    </w:p>
    <w:p w14:paraId="7672F5F0" w14:textId="77777777" w:rsidR="00677940" w:rsidRDefault="00677940" w:rsidP="00DD7D79">
      <w:pPr>
        <w:pStyle w:val="ListParagraph"/>
        <w:rPr>
          <w:rStyle w:val="Hyperlink"/>
          <w:rFonts w:asciiTheme="minorHAnsi" w:hAnsiTheme="minorHAnsi"/>
          <w:sz w:val="22"/>
          <w:szCs w:val="22"/>
        </w:rPr>
      </w:pPr>
    </w:p>
    <w:p w14:paraId="49AB033C" w14:textId="77777777" w:rsidR="00DD7D79" w:rsidRDefault="00DD7D79" w:rsidP="00DD7D79">
      <w:pPr>
        <w:pStyle w:val="Heading1"/>
      </w:pPr>
      <w:r>
        <w:rPr>
          <w:rFonts w:asciiTheme="minorHAnsi" w:hAnsiTheme="minorHAnsi"/>
          <w:sz w:val="22"/>
          <w:szCs w:val="22"/>
        </w:rPr>
        <w:t>HPW 300 Grading Scale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Grades_________________________</w:t>
      </w:r>
    </w:p>
    <w:p w14:paraId="40A7F887" w14:textId="77777777" w:rsidR="00DD7D79" w:rsidRDefault="00DD7D79" w:rsidP="00DD7D79">
      <w:pPr>
        <w:spacing w:line="360" w:lineRule="auto"/>
        <w:rPr>
          <w:rFonts w:asciiTheme="minorHAnsi" w:hAnsiTheme="minorHAnsi"/>
          <w:sz w:val="22"/>
          <w:szCs w:val="22"/>
        </w:rPr>
      </w:pPr>
      <w:r>
        <w:rPr>
          <w:rFonts w:asciiTheme="minorHAnsi" w:hAnsiTheme="minorHAnsi"/>
          <w:sz w:val="22"/>
          <w:szCs w:val="22"/>
        </w:rPr>
        <w:t>Resource Assignment</w:t>
      </w:r>
      <w:r>
        <w:rPr>
          <w:rFonts w:asciiTheme="minorHAnsi" w:hAnsiTheme="minorHAnsi"/>
          <w:sz w:val="22"/>
          <w:szCs w:val="22"/>
        </w:rPr>
        <w:tab/>
        <w:t xml:space="preserve">                15 pts.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A</w:t>
      </w:r>
      <w:r>
        <w:rPr>
          <w:rFonts w:asciiTheme="minorHAnsi" w:hAnsiTheme="minorHAnsi"/>
          <w:sz w:val="22"/>
          <w:szCs w:val="22"/>
        </w:rPr>
        <w:tab/>
        <w:t>96-100%     382-400 points</w:t>
      </w:r>
    </w:p>
    <w:p w14:paraId="06F623D2" w14:textId="77777777" w:rsidR="00DD7D79" w:rsidRDefault="00DD7D79" w:rsidP="00DD7D79">
      <w:pPr>
        <w:spacing w:line="360" w:lineRule="auto"/>
        <w:rPr>
          <w:rFonts w:asciiTheme="minorHAnsi" w:hAnsiTheme="minorHAnsi"/>
          <w:sz w:val="22"/>
          <w:szCs w:val="22"/>
        </w:rPr>
      </w:pPr>
      <w:r>
        <w:rPr>
          <w:rFonts w:asciiTheme="minorHAnsi" w:hAnsiTheme="minorHAnsi"/>
          <w:sz w:val="22"/>
          <w:szCs w:val="22"/>
        </w:rPr>
        <w:t>Needs Assessment Survey             25 pts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A-</w:t>
      </w:r>
      <w:r>
        <w:rPr>
          <w:rFonts w:asciiTheme="minorHAnsi" w:hAnsiTheme="minorHAnsi"/>
          <w:sz w:val="22"/>
          <w:szCs w:val="22"/>
        </w:rPr>
        <w:tab/>
        <w:t>90-95%       358-381 points</w:t>
      </w:r>
    </w:p>
    <w:p w14:paraId="2BC8DB6C" w14:textId="77777777" w:rsidR="00DD7D79" w:rsidRDefault="00DD7D79" w:rsidP="00DD7D79">
      <w:pPr>
        <w:spacing w:line="360" w:lineRule="auto"/>
        <w:rPr>
          <w:rFonts w:asciiTheme="minorHAnsi" w:hAnsiTheme="minorHAnsi"/>
          <w:sz w:val="22"/>
          <w:szCs w:val="22"/>
        </w:rPr>
      </w:pPr>
      <w:r>
        <w:rPr>
          <w:rFonts w:asciiTheme="minorHAnsi" w:hAnsiTheme="minorHAnsi"/>
          <w:sz w:val="22"/>
          <w:szCs w:val="22"/>
        </w:rPr>
        <w:t>Case Study                                        20 pts.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B+</w:t>
      </w:r>
      <w:r>
        <w:rPr>
          <w:rFonts w:asciiTheme="minorHAnsi" w:hAnsiTheme="minorHAnsi"/>
          <w:sz w:val="22"/>
          <w:szCs w:val="22"/>
        </w:rPr>
        <w:tab/>
        <w:t>87-89%       346-357 points</w:t>
      </w:r>
    </w:p>
    <w:p w14:paraId="5396978C" w14:textId="77777777" w:rsidR="00DD7D79" w:rsidRDefault="00DD7D79" w:rsidP="00DD7D79">
      <w:pPr>
        <w:spacing w:line="360" w:lineRule="auto"/>
        <w:rPr>
          <w:rFonts w:asciiTheme="minorHAnsi" w:hAnsiTheme="minorHAnsi"/>
          <w:sz w:val="22"/>
          <w:szCs w:val="22"/>
        </w:rPr>
      </w:pPr>
      <w:r>
        <w:rPr>
          <w:rFonts w:asciiTheme="minorHAnsi" w:hAnsiTheme="minorHAnsi"/>
          <w:sz w:val="22"/>
          <w:szCs w:val="22"/>
        </w:rPr>
        <w:t>Incentive Assignment                     20 pts.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B</w:t>
      </w:r>
      <w:r>
        <w:rPr>
          <w:rFonts w:asciiTheme="minorHAnsi" w:hAnsiTheme="minorHAnsi"/>
          <w:sz w:val="22"/>
          <w:szCs w:val="22"/>
        </w:rPr>
        <w:tab/>
        <w:t xml:space="preserve">84-86%       334-345 points </w:t>
      </w:r>
    </w:p>
    <w:p w14:paraId="5340C37B" w14:textId="77777777" w:rsidR="00DD7D79" w:rsidRDefault="00DD7D79" w:rsidP="00DD7D79">
      <w:pPr>
        <w:spacing w:line="360" w:lineRule="auto"/>
        <w:rPr>
          <w:rFonts w:asciiTheme="minorHAnsi" w:hAnsiTheme="minorHAnsi"/>
          <w:sz w:val="22"/>
          <w:szCs w:val="22"/>
        </w:rPr>
      </w:pPr>
      <w:r>
        <w:rPr>
          <w:rFonts w:asciiTheme="minorHAnsi" w:hAnsiTheme="minorHAnsi"/>
          <w:sz w:val="22"/>
          <w:szCs w:val="22"/>
        </w:rPr>
        <w:t>Program Plan</w:t>
      </w:r>
      <w:r>
        <w:rPr>
          <w:rFonts w:asciiTheme="minorHAnsi" w:hAnsiTheme="minorHAnsi"/>
          <w:sz w:val="22"/>
          <w:szCs w:val="22"/>
        </w:rPr>
        <w:tab/>
      </w:r>
      <w:r>
        <w:rPr>
          <w:rFonts w:asciiTheme="minorHAnsi" w:hAnsiTheme="minorHAnsi"/>
          <w:sz w:val="22"/>
          <w:szCs w:val="22"/>
        </w:rPr>
        <w:tab/>
        <w:t xml:space="preserve">              100 pts.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B-</w:t>
      </w:r>
      <w:r>
        <w:rPr>
          <w:rFonts w:asciiTheme="minorHAnsi" w:hAnsiTheme="minorHAnsi"/>
          <w:sz w:val="22"/>
          <w:szCs w:val="22"/>
        </w:rPr>
        <w:tab/>
        <w:t>80-83%       318-333 points</w:t>
      </w:r>
    </w:p>
    <w:p w14:paraId="7698158E" w14:textId="77777777" w:rsidR="00DD7D79" w:rsidRDefault="00DD7D79" w:rsidP="00DD7D79">
      <w:pPr>
        <w:spacing w:line="360" w:lineRule="auto"/>
        <w:rPr>
          <w:rFonts w:asciiTheme="minorHAnsi" w:hAnsiTheme="minorHAnsi"/>
          <w:sz w:val="22"/>
          <w:szCs w:val="22"/>
        </w:rPr>
      </w:pPr>
      <w:r>
        <w:rPr>
          <w:rFonts w:asciiTheme="minorHAnsi" w:hAnsiTheme="minorHAnsi"/>
          <w:sz w:val="22"/>
          <w:szCs w:val="22"/>
        </w:rPr>
        <w:t xml:space="preserve">Program Plan Peer Evaluation      20 pts.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C+</w:t>
      </w:r>
      <w:r>
        <w:rPr>
          <w:rFonts w:asciiTheme="minorHAnsi" w:hAnsiTheme="minorHAnsi"/>
          <w:sz w:val="22"/>
          <w:szCs w:val="22"/>
        </w:rPr>
        <w:tab/>
        <w:t>77-79%       306-317 points</w:t>
      </w:r>
    </w:p>
    <w:p w14:paraId="437FDA8D" w14:textId="77777777" w:rsidR="00DD7D79" w:rsidRDefault="00DD7D79" w:rsidP="00DD7D79">
      <w:pPr>
        <w:spacing w:line="360" w:lineRule="auto"/>
        <w:rPr>
          <w:rFonts w:asciiTheme="minorHAnsi" w:hAnsiTheme="minorHAnsi"/>
          <w:sz w:val="22"/>
          <w:szCs w:val="22"/>
        </w:rPr>
      </w:pPr>
      <w:r>
        <w:rPr>
          <w:rFonts w:asciiTheme="minorHAnsi" w:hAnsiTheme="minorHAnsi"/>
          <w:sz w:val="22"/>
          <w:szCs w:val="22"/>
        </w:rPr>
        <w:t>In-class Presentation</w:t>
      </w:r>
      <w:r>
        <w:rPr>
          <w:rFonts w:asciiTheme="minorHAnsi" w:hAnsiTheme="minorHAnsi"/>
          <w:sz w:val="22"/>
          <w:szCs w:val="22"/>
        </w:rPr>
        <w:tab/>
        <w:t xml:space="preserve">                30 pts.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C</w:t>
      </w:r>
      <w:r>
        <w:rPr>
          <w:rFonts w:asciiTheme="minorHAnsi" w:hAnsiTheme="minorHAnsi"/>
          <w:sz w:val="22"/>
          <w:szCs w:val="22"/>
        </w:rPr>
        <w:tab/>
        <w:t>74-76%       294-305 points</w:t>
      </w:r>
    </w:p>
    <w:p w14:paraId="1AF037B4" w14:textId="77777777" w:rsidR="00DD7D79" w:rsidRDefault="00DD7D79" w:rsidP="00DD7D79">
      <w:pPr>
        <w:spacing w:line="360" w:lineRule="auto"/>
        <w:rPr>
          <w:rFonts w:asciiTheme="minorHAnsi" w:hAnsiTheme="minorHAnsi"/>
          <w:sz w:val="22"/>
          <w:szCs w:val="22"/>
        </w:rPr>
      </w:pPr>
      <w:r>
        <w:rPr>
          <w:rFonts w:asciiTheme="minorHAnsi" w:hAnsiTheme="minorHAnsi"/>
          <w:sz w:val="22"/>
          <w:szCs w:val="22"/>
        </w:rPr>
        <w:t>FCL Presentation</w:t>
      </w:r>
      <w:r>
        <w:rPr>
          <w:rFonts w:asciiTheme="minorHAnsi" w:hAnsiTheme="minorHAnsi"/>
          <w:sz w:val="22"/>
          <w:szCs w:val="22"/>
        </w:rPr>
        <w:tab/>
        <w:t xml:space="preserve">              100 pts.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C-</w:t>
      </w:r>
      <w:r>
        <w:rPr>
          <w:rFonts w:asciiTheme="minorHAnsi" w:hAnsiTheme="minorHAnsi"/>
          <w:sz w:val="22"/>
          <w:szCs w:val="22"/>
        </w:rPr>
        <w:tab/>
        <w:t>70-73%       278-293 points</w:t>
      </w:r>
    </w:p>
    <w:p w14:paraId="0C95BE20" w14:textId="77777777" w:rsidR="00DD7D79" w:rsidRDefault="00DD7D79" w:rsidP="00DD7D79">
      <w:pPr>
        <w:spacing w:line="360" w:lineRule="auto"/>
        <w:rPr>
          <w:rFonts w:asciiTheme="minorHAnsi" w:hAnsiTheme="minorHAnsi"/>
          <w:sz w:val="22"/>
          <w:szCs w:val="22"/>
          <w:u w:val="single"/>
        </w:rPr>
      </w:pPr>
      <w:r>
        <w:rPr>
          <w:rFonts w:asciiTheme="minorHAnsi" w:hAnsiTheme="minorHAnsi"/>
          <w:sz w:val="22"/>
          <w:szCs w:val="22"/>
        </w:rPr>
        <w:t>Smizzes (3 @ 10 pts.)</w:t>
      </w:r>
      <w:r>
        <w:rPr>
          <w:rFonts w:asciiTheme="minorHAnsi" w:hAnsiTheme="minorHAnsi"/>
          <w:sz w:val="22"/>
          <w:szCs w:val="22"/>
        </w:rPr>
        <w:tab/>
        <w:t xml:space="preserve">                30 pts.</w:t>
      </w:r>
    </w:p>
    <w:p w14:paraId="67AB7AE9" w14:textId="77777777" w:rsidR="00DD7D79" w:rsidRDefault="00DD7D79" w:rsidP="00DD7D79">
      <w:pPr>
        <w:spacing w:line="360" w:lineRule="auto"/>
        <w:rPr>
          <w:rFonts w:asciiTheme="minorHAnsi" w:hAnsiTheme="minorHAnsi"/>
          <w:sz w:val="22"/>
          <w:szCs w:val="22"/>
        </w:rPr>
      </w:pPr>
      <w:r>
        <w:rPr>
          <w:rFonts w:asciiTheme="minorHAnsi" w:hAnsiTheme="minorHAnsi"/>
          <w:sz w:val="22"/>
          <w:szCs w:val="22"/>
          <w:u w:val="single"/>
        </w:rPr>
        <w:t>Professional Development            40 pts.__</w:t>
      </w:r>
    </w:p>
    <w:p w14:paraId="389719B5" w14:textId="77777777" w:rsidR="00DD7D79" w:rsidRDefault="00DD7D79" w:rsidP="00DD7D79">
      <w:pPr>
        <w:spacing w:line="360" w:lineRule="auto"/>
        <w:rPr>
          <w:rFonts w:asciiTheme="minorHAnsi" w:hAnsiTheme="minorHAnsi"/>
          <w:b/>
          <w:sz w:val="22"/>
          <w:szCs w:val="22"/>
          <w:u w:val="single"/>
        </w:rPr>
      </w:pPr>
      <w:r>
        <w:rPr>
          <w:rFonts w:asciiTheme="minorHAnsi" w:hAnsiTheme="minorHAnsi"/>
          <w:b/>
          <w:sz w:val="22"/>
          <w:szCs w:val="22"/>
        </w:rPr>
        <w:t>TOTAL                                              400 points</w:t>
      </w:r>
    </w:p>
    <w:p w14:paraId="22550997" w14:textId="77777777" w:rsidR="00CE2A1F" w:rsidRDefault="00CE2A1F" w:rsidP="003D0D7A">
      <w:pPr>
        <w:jc w:val="center"/>
        <w:rPr>
          <w:rFonts w:asciiTheme="minorHAnsi" w:hAnsiTheme="minorHAnsi"/>
          <w:b/>
          <w:sz w:val="22"/>
          <w:szCs w:val="22"/>
        </w:rPr>
      </w:pPr>
    </w:p>
    <w:p w14:paraId="088737D0" w14:textId="23AF24D8" w:rsidR="00CE2A1F" w:rsidRDefault="00CE2A1F" w:rsidP="003D0D7A">
      <w:pPr>
        <w:jc w:val="center"/>
        <w:rPr>
          <w:rFonts w:asciiTheme="minorHAnsi" w:hAnsiTheme="minorHAnsi"/>
          <w:b/>
          <w:sz w:val="22"/>
          <w:szCs w:val="22"/>
        </w:rPr>
      </w:pPr>
    </w:p>
    <w:p w14:paraId="1125378E" w14:textId="5BD10831" w:rsidR="00677940" w:rsidRDefault="00677940" w:rsidP="003D0D7A">
      <w:pPr>
        <w:jc w:val="center"/>
        <w:rPr>
          <w:rFonts w:asciiTheme="minorHAnsi" w:hAnsiTheme="minorHAnsi"/>
          <w:b/>
          <w:sz w:val="22"/>
          <w:szCs w:val="22"/>
        </w:rPr>
      </w:pPr>
    </w:p>
    <w:p w14:paraId="7D34362F" w14:textId="77777777" w:rsidR="00677940" w:rsidRDefault="00677940" w:rsidP="003D0D7A">
      <w:pPr>
        <w:jc w:val="center"/>
        <w:rPr>
          <w:rFonts w:asciiTheme="minorHAnsi" w:hAnsiTheme="minorHAnsi"/>
          <w:b/>
          <w:sz w:val="22"/>
          <w:szCs w:val="22"/>
        </w:rPr>
      </w:pPr>
    </w:p>
    <w:p w14:paraId="17C1FF29" w14:textId="35AB5276" w:rsidR="00DD7D79" w:rsidRDefault="00DD7D79" w:rsidP="003D0D7A">
      <w:pPr>
        <w:jc w:val="center"/>
        <w:rPr>
          <w:rFonts w:asciiTheme="minorHAnsi" w:hAnsiTheme="minorHAnsi"/>
          <w:b/>
          <w:sz w:val="22"/>
          <w:szCs w:val="22"/>
          <w:u w:val="single"/>
        </w:rPr>
      </w:pPr>
      <w:r>
        <w:rPr>
          <w:rFonts w:asciiTheme="minorHAnsi" w:hAnsiTheme="minorHAnsi"/>
          <w:b/>
          <w:sz w:val="22"/>
          <w:szCs w:val="22"/>
        </w:rPr>
        <w:lastRenderedPageBreak/>
        <w:t>HPW 300 Tentative Course Calendar</w:t>
      </w:r>
    </w:p>
    <w:p w14:paraId="08668989" w14:textId="42A349A2" w:rsidR="00DD7D79" w:rsidRDefault="00DD7D79" w:rsidP="003D0D7A">
      <w:pPr>
        <w:tabs>
          <w:tab w:val="left" w:pos="720"/>
          <w:tab w:val="left" w:pos="3690"/>
          <w:tab w:val="left" w:pos="4680"/>
          <w:tab w:val="left" w:pos="5400"/>
          <w:tab w:val="left" w:pos="6390"/>
          <w:tab w:val="left" w:pos="6840"/>
        </w:tabs>
        <w:jc w:val="center"/>
        <w:rPr>
          <w:rFonts w:asciiTheme="minorHAnsi" w:hAnsiTheme="minorHAnsi"/>
          <w:b/>
          <w:sz w:val="22"/>
          <w:szCs w:val="22"/>
        </w:rPr>
      </w:pPr>
      <w:r>
        <w:rPr>
          <w:rFonts w:asciiTheme="minorHAnsi" w:hAnsiTheme="minorHAnsi"/>
          <w:b/>
          <w:sz w:val="22"/>
          <w:szCs w:val="22"/>
        </w:rPr>
        <w:t>Fall  2019</w:t>
      </w:r>
    </w:p>
    <w:p w14:paraId="60B704BD" w14:textId="77777777" w:rsidR="00DD7D79" w:rsidRDefault="00DD7D79" w:rsidP="003D0D7A">
      <w:pPr>
        <w:tabs>
          <w:tab w:val="left" w:pos="720"/>
          <w:tab w:val="left" w:pos="3690"/>
          <w:tab w:val="left" w:pos="4680"/>
          <w:tab w:val="left" w:pos="5400"/>
          <w:tab w:val="left" w:pos="6390"/>
          <w:tab w:val="left" w:pos="6840"/>
        </w:tabs>
        <w:jc w:val="center"/>
        <w:rPr>
          <w:rFonts w:asciiTheme="minorHAnsi" w:hAnsiTheme="minorHAnsi"/>
          <w:b/>
          <w:sz w:val="22"/>
          <w:szCs w:val="22"/>
        </w:rPr>
      </w:pPr>
    </w:p>
    <w:tbl>
      <w:tblPr>
        <w:tblStyle w:val="TableGrid"/>
        <w:tblW w:w="11178" w:type="dxa"/>
        <w:tblInd w:w="-720" w:type="dxa"/>
        <w:tblLook w:val="04A0" w:firstRow="1" w:lastRow="0" w:firstColumn="1" w:lastColumn="0" w:noHBand="0" w:noVBand="1"/>
      </w:tblPr>
      <w:tblGrid>
        <w:gridCol w:w="1008"/>
        <w:gridCol w:w="4477"/>
        <w:gridCol w:w="5693"/>
      </w:tblGrid>
      <w:tr w:rsidR="00DD7D79" w14:paraId="6CBF21B7" w14:textId="77777777" w:rsidTr="008E79F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3DBACC" w14:textId="77777777"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Date</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3412C8" w14:textId="77777777"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Topic</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C14100" w14:textId="77777777"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Assignments/Checkpoints/Chapter Reading Due Dates/</w:t>
            </w:r>
          </w:p>
          <w:p w14:paraId="53E75545" w14:textId="77777777"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 xml:space="preserve">Materials Needed in Class  </w:t>
            </w:r>
          </w:p>
        </w:tc>
      </w:tr>
      <w:tr w:rsidR="00DD7D79" w14:paraId="3297D011" w14:textId="77777777" w:rsidTr="008E79F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7D47A9" w14:textId="1EB9A430"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W  9/4</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332B0A" w14:textId="77777777"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Introductions/Syllabus Review/Professionalism  </w:t>
            </w:r>
          </w:p>
          <w:p w14:paraId="1606CFDD" w14:textId="77777777" w:rsidR="00DD7D79" w:rsidRPr="006A1CB7" w:rsidRDefault="00DD7D79">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Pr>
                <w:rFonts w:asciiTheme="minorHAnsi" w:hAnsiTheme="minorHAnsi"/>
                <w:i/>
                <w:sz w:val="22"/>
                <w:szCs w:val="22"/>
              </w:rPr>
              <w:t xml:space="preserve">Introduce </w:t>
            </w:r>
            <w:r w:rsidRPr="006A1CB7">
              <w:rPr>
                <w:rFonts w:asciiTheme="minorHAnsi" w:hAnsiTheme="minorHAnsi"/>
                <w:i/>
                <w:sz w:val="22"/>
                <w:szCs w:val="22"/>
              </w:rPr>
              <w:t xml:space="preserve">Learning Styles Inventory – found in </w:t>
            </w:r>
          </w:p>
          <w:p w14:paraId="1E6111BA" w14:textId="21F3B8EA" w:rsidR="00DD7D79" w:rsidRDefault="00E91FEB">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Pr>
                <w:rFonts w:asciiTheme="minorHAnsi" w:hAnsiTheme="minorHAnsi"/>
                <w:i/>
                <w:sz w:val="22"/>
                <w:szCs w:val="22"/>
              </w:rPr>
              <w:t xml:space="preserve">The Canvas </w:t>
            </w:r>
            <w:r w:rsidR="00797EBB">
              <w:rPr>
                <w:rFonts w:asciiTheme="minorHAnsi" w:hAnsiTheme="minorHAnsi"/>
                <w:i/>
                <w:sz w:val="22"/>
                <w:szCs w:val="22"/>
              </w:rPr>
              <w:t>S</w:t>
            </w:r>
            <w:r>
              <w:rPr>
                <w:rFonts w:asciiTheme="minorHAnsi" w:hAnsiTheme="minorHAnsi"/>
                <w:i/>
                <w:sz w:val="22"/>
                <w:szCs w:val="22"/>
              </w:rPr>
              <w:t>yllabus</w:t>
            </w:r>
            <w:r w:rsidR="00FF5A31">
              <w:rPr>
                <w:rFonts w:asciiTheme="minorHAnsi" w:hAnsiTheme="minorHAnsi"/>
                <w:i/>
                <w:sz w:val="22"/>
                <w:szCs w:val="22"/>
              </w:rPr>
              <w:t xml:space="preserve"> and Learning Styles Module</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1C824" w14:textId="77777777" w:rsidR="00DD7D79" w:rsidRDefault="00DD7D79">
            <w:pPr>
              <w:tabs>
                <w:tab w:val="left" w:pos="-720"/>
                <w:tab w:val="right" w:pos="-90"/>
                <w:tab w:val="left" w:pos="0"/>
                <w:tab w:val="left" w:pos="270"/>
                <w:tab w:val="left" w:pos="2880"/>
                <w:tab w:val="left" w:pos="5040"/>
                <w:tab w:val="left" w:pos="7020"/>
              </w:tabs>
              <w:ind w:right="-720"/>
              <w:jc w:val="center"/>
              <w:rPr>
                <w:rFonts w:asciiTheme="minorHAnsi" w:hAnsiTheme="minorHAnsi"/>
                <w:b/>
                <w:sz w:val="22"/>
                <w:szCs w:val="22"/>
                <w:u w:val="single"/>
              </w:rPr>
            </w:pPr>
          </w:p>
        </w:tc>
      </w:tr>
      <w:tr w:rsidR="00DD7D79" w14:paraId="20A59617" w14:textId="77777777" w:rsidTr="008E79F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15DE7E" w14:textId="217C5FB9" w:rsidR="00DD7D79" w:rsidRPr="00FB0055" w:rsidRDefault="00DD7D79">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sidRPr="00FB0055">
              <w:rPr>
                <w:rFonts w:asciiTheme="minorHAnsi" w:hAnsiTheme="minorHAnsi" w:cstheme="minorHAnsi"/>
                <w:sz w:val="22"/>
                <w:szCs w:val="22"/>
              </w:rPr>
              <w:t>M  9/9</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0531BC" w14:textId="77777777" w:rsidR="00DD7D79" w:rsidRPr="00FB0055" w:rsidRDefault="00DD7D7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FB0055">
              <w:rPr>
                <w:rFonts w:asciiTheme="minorHAnsi" w:hAnsiTheme="minorHAnsi"/>
                <w:sz w:val="22"/>
                <w:szCs w:val="22"/>
              </w:rPr>
              <w:t>Introduce FCL Project</w:t>
            </w:r>
          </w:p>
          <w:p w14:paraId="017FCA04" w14:textId="77777777" w:rsidR="00DD7D79" w:rsidRPr="00FB0055" w:rsidRDefault="00DD7D7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FB0055">
              <w:rPr>
                <w:rFonts w:asciiTheme="minorHAnsi" w:hAnsiTheme="minorHAnsi"/>
                <w:sz w:val="22"/>
                <w:szCs w:val="22"/>
              </w:rPr>
              <w:t>Group Work Scenarios</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59A1A" w14:textId="77777777"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r>
      <w:tr w:rsidR="00DD7D79" w14:paraId="00821113" w14:textId="77777777" w:rsidTr="008E79F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7BA9A4" w14:textId="41F30549"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cstheme="minorHAnsi"/>
                <w:sz w:val="22"/>
                <w:szCs w:val="22"/>
              </w:rPr>
            </w:pPr>
            <w:r>
              <w:rPr>
                <w:rFonts w:asciiTheme="minorHAnsi" w:hAnsiTheme="minorHAnsi" w:cstheme="minorHAnsi"/>
                <w:sz w:val="22"/>
                <w:szCs w:val="22"/>
              </w:rPr>
              <w:t>W  9/11</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27BA08" w14:textId="77777777"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Resources in Health Promotion </w:t>
            </w:r>
          </w:p>
          <w:p w14:paraId="69187EA3" w14:textId="77777777"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Programming</w:t>
            </w:r>
          </w:p>
          <w:p w14:paraId="7ED929A9" w14:textId="77777777" w:rsidR="006A1CB7" w:rsidRPr="006A1CB7" w:rsidRDefault="00DD7D79" w:rsidP="006A1CB7">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Pr>
                <w:rFonts w:asciiTheme="minorHAnsi" w:hAnsiTheme="minorHAnsi"/>
                <w:i/>
                <w:sz w:val="22"/>
                <w:szCs w:val="22"/>
              </w:rPr>
              <w:t xml:space="preserve">Introduce Resource </w:t>
            </w:r>
            <w:r w:rsidRPr="006A1CB7">
              <w:rPr>
                <w:rFonts w:asciiTheme="minorHAnsi" w:hAnsiTheme="minorHAnsi"/>
                <w:i/>
                <w:sz w:val="22"/>
                <w:szCs w:val="22"/>
              </w:rPr>
              <w:t>Assignment – found in</w:t>
            </w:r>
          </w:p>
          <w:p w14:paraId="24DDBE42" w14:textId="4534311C" w:rsidR="00B67AC9" w:rsidRDefault="006A1CB7" w:rsidP="00B67AC9">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sidRPr="006A1CB7">
              <w:rPr>
                <w:rFonts w:asciiTheme="minorHAnsi" w:hAnsiTheme="minorHAnsi"/>
                <w:i/>
                <w:sz w:val="22"/>
                <w:szCs w:val="22"/>
              </w:rPr>
              <w:t>Canvas</w:t>
            </w:r>
            <w:r w:rsidR="00DD7D79" w:rsidRPr="006A1CB7">
              <w:rPr>
                <w:rFonts w:asciiTheme="minorHAnsi" w:hAnsiTheme="minorHAnsi"/>
                <w:i/>
                <w:sz w:val="22"/>
                <w:szCs w:val="22"/>
              </w:rPr>
              <w:t xml:space="preserve">, </w:t>
            </w:r>
            <w:r w:rsidR="008E79FC">
              <w:rPr>
                <w:rFonts w:asciiTheme="minorHAnsi" w:hAnsiTheme="minorHAnsi"/>
                <w:i/>
                <w:sz w:val="22"/>
                <w:szCs w:val="22"/>
              </w:rPr>
              <w:t xml:space="preserve">Graded </w:t>
            </w:r>
            <w:r w:rsidR="00DD7D79" w:rsidRPr="006A1CB7">
              <w:rPr>
                <w:rFonts w:asciiTheme="minorHAnsi" w:hAnsiTheme="minorHAnsi"/>
                <w:i/>
                <w:sz w:val="22"/>
                <w:szCs w:val="22"/>
              </w:rPr>
              <w:t xml:space="preserve">Assignment </w:t>
            </w:r>
            <w:r w:rsidR="00E03026">
              <w:rPr>
                <w:rFonts w:asciiTheme="minorHAnsi" w:hAnsiTheme="minorHAnsi"/>
                <w:i/>
                <w:sz w:val="22"/>
                <w:szCs w:val="22"/>
              </w:rPr>
              <w:t>Module</w:t>
            </w:r>
            <w:r w:rsidR="00797EBB">
              <w:rPr>
                <w:rFonts w:asciiTheme="minorHAnsi" w:hAnsiTheme="minorHAnsi"/>
                <w:i/>
                <w:sz w:val="22"/>
                <w:szCs w:val="22"/>
              </w:rPr>
              <w:t xml:space="preserve"> and Syllabus</w:t>
            </w:r>
          </w:p>
          <w:p w14:paraId="1E00F5A8" w14:textId="135FAE62" w:rsidR="00DD7D79" w:rsidRDefault="00DD7D79" w:rsidP="006A1CB7">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CDE83" w14:textId="03C4426B"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 xml:space="preserve">Learning Styles Inventory Due </w:t>
            </w:r>
            <w:r w:rsidR="00B60E4E">
              <w:rPr>
                <w:rFonts w:asciiTheme="minorHAnsi" w:hAnsiTheme="minorHAnsi"/>
                <w:b/>
                <w:sz w:val="22"/>
                <w:szCs w:val="22"/>
              </w:rPr>
              <w:t>in Canvas</w:t>
            </w:r>
          </w:p>
          <w:p w14:paraId="25510F13" w14:textId="77777777"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p w14:paraId="31BC0A52" w14:textId="77777777"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Pr>
                <w:rFonts w:asciiTheme="minorHAnsi" w:hAnsiTheme="minorHAnsi"/>
                <w:sz w:val="22"/>
                <w:szCs w:val="22"/>
              </w:rPr>
              <w:t>Text Reading:  Chapter 10</w:t>
            </w:r>
            <w:r>
              <w:rPr>
                <w:rFonts w:asciiTheme="minorHAnsi" w:hAnsiTheme="minorHAnsi"/>
                <w:i/>
                <w:sz w:val="22"/>
                <w:szCs w:val="22"/>
              </w:rPr>
              <w:t xml:space="preserve">, Identification and Allocation of </w:t>
            </w:r>
          </w:p>
          <w:p w14:paraId="15E4AB08" w14:textId="77777777"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Pr>
                <w:rFonts w:asciiTheme="minorHAnsi" w:hAnsiTheme="minorHAnsi"/>
                <w:i/>
                <w:sz w:val="22"/>
                <w:szCs w:val="22"/>
              </w:rPr>
              <w:t>Resources</w:t>
            </w:r>
          </w:p>
        </w:tc>
      </w:tr>
      <w:tr w:rsidR="00DD7D79" w14:paraId="19D2BC92" w14:textId="77777777" w:rsidTr="008E79F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D5BE1A" w14:textId="044BC829"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  9/16</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EAA7C3" w14:textId="77777777"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Form groups and choose topics for FCL project</w:t>
            </w:r>
          </w:p>
          <w:p w14:paraId="6D54D853" w14:textId="77777777"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Create FCL program calendar</w:t>
            </w:r>
          </w:p>
          <w:p w14:paraId="7732D1A5" w14:textId="4C9E3B46" w:rsidR="003C1EF5" w:rsidRDefault="003C1EF5">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A19B61" w14:textId="77777777"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r w:rsidR="00DD7D79" w14:paraId="3C56EFCB" w14:textId="77777777" w:rsidTr="008E79F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98E8E8" w14:textId="66542607"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9/18</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2BEB24" w14:textId="77777777"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Pr>
                <w:rFonts w:asciiTheme="minorHAnsi" w:hAnsiTheme="minorHAnsi"/>
                <w:sz w:val="22"/>
                <w:szCs w:val="22"/>
              </w:rPr>
              <w:t xml:space="preserve">Learning Styles </w:t>
            </w:r>
          </w:p>
          <w:p w14:paraId="64E89C44" w14:textId="77777777"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FD4E3" w14:textId="77777777"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r>
      <w:tr w:rsidR="00DD7D79" w14:paraId="7D2E3443" w14:textId="77777777" w:rsidTr="008E79F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3A04BA" w14:textId="109D83CC"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  9/23</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D4466F" w14:textId="77777777"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Resource Presentations</w:t>
            </w:r>
          </w:p>
          <w:p w14:paraId="649EFBB2" w14:textId="77777777"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2AC0AB" w14:textId="77777777"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Resource Presentations in class</w:t>
            </w:r>
          </w:p>
        </w:tc>
      </w:tr>
      <w:tr w:rsidR="00DD7D79" w14:paraId="056F7328" w14:textId="77777777" w:rsidTr="008E79F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97EDDD" w14:textId="446AFBE0"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9/25</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D3D7C" w14:textId="77777777"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Resource Presentations</w:t>
            </w:r>
          </w:p>
          <w:p w14:paraId="387C7DD0" w14:textId="77777777"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35E25" w14:textId="77777777"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Resource Presentations in class</w:t>
            </w:r>
          </w:p>
        </w:tc>
      </w:tr>
      <w:tr w:rsidR="00DD7D79" w14:paraId="32389ECA" w14:textId="77777777" w:rsidTr="008E79F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A18479" w14:textId="276A6314"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  9/30</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63DF9D" w14:textId="77777777"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Needs Assessment</w:t>
            </w:r>
          </w:p>
          <w:p w14:paraId="1C8652B8" w14:textId="77777777"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2017A9" w14:textId="77777777"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Pr>
                <w:rFonts w:asciiTheme="minorHAnsi" w:hAnsiTheme="minorHAnsi"/>
                <w:sz w:val="22"/>
                <w:szCs w:val="22"/>
              </w:rPr>
              <w:t xml:space="preserve">Text Reading:  Chapter 4, </w:t>
            </w:r>
            <w:r>
              <w:rPr>
                <w:rFonts w:asciiTheme="minorHAnsi" w:hAnsiTheme="minorHAnsi"/>
                <w:i/>
                <w:sz w:val="22"/>
                <w:szCs w:val="22"/>
              </w:rPr>
              <w:t>Assessing Needs</w:t>
            </w:r>
          </w:p>
        </w:tc>
      </w:tr>
      <w:tr w:rsidR="00DD7D79" w14:paraId="57A1CA25" w14:textId="77777777" w:rsidTr="008E79F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708B" w14:textId="018A3E61"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10/2</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A5112" w14:textId="77777777"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Needs Assessment/Survey Design </w:t>
            </w:r>
          </w:p>
          <w:p w14:paraId="75E511CD" w14:textId="77777777"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Pr>
                <w:rFonts w:asciiTheme="minorHAnsi" w:hAnsiTheme="minorHAnsi"/>
                <w:i/>
                <w:sz w:val="22"/>
                <w:szCs w:val="22"/>
              </w:rPr>
              <w:t xml:space="preserve">Introduce Needs Assessment Assignment – </w:t>
            </w:r>
          </w:p>
          <w:p w14:paraId="3859D692" w14:textId="63980B18" w:rsidR="00DD7D79" w:rsidRDefault="00DD7D79" w:rsidP="00DA26F3">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sidRPr="00067A05">
              <w:rPr>
                <w:rFonts w:asciiTheme="minorHAnsi" w:hAnsiTheme="minorHAnsi"/>
                <w:i/>
                <w:sz w:val="22"/>
                <w:szCs w:val="22"/>
              </w:rPr>
              <w:t>found in</w:t>
            </w:r>
            <w:r w:rsidR="00067A05" w:rsidRPr="00067A05">
              <w:rPr>
                <w:rFonts w:asciiTheme="minorHAnsi" w:hAnsiTheme="minorHAnsi"/>
                <w:i/>
                <w:sz w:val="22"/>
                <w:szCs w:val="22"/>
              </w:rPr>
              <w:t xml:space="preserve"> Canvas</w:t>
            </w:r>
            <w:r w:rsidR="00B67AC9">
              <w:rPr>
                <w:rFonts w:asciiTheme="minorHAnsi" w:hAnsiTheme="minorHAnsi"/>
                <w:i/>
                <w:sz w:val="22"/>
                <w:szCs w:val="22"/>
              </w:rPr>
              <w:t xml:space="preserve"> </w:t>
            </w:r>
            <w:r w:rsidR="008A6BDC">
              <w:rPr>
                <w:rFonts w:asciiTheme="minorHAnsi" w:hAnsiTheme="minorHAnsi"/>
                <w:i/>
                <w:sz w:val="22"/>
                <w:szCs w:val="22"/>
              </w:rPr>
              <w:t xml:space="preserve">Graded </w:t>
            </w:r>
            <w:r w:rsidR="00B67AC9">
              <w:rPr>
                <w:rFonts w:asciiTheme="minorHAnsi" w:hAnsiTheme="minorHAnsi"/>
                <w:i/>
                <w:sz w:val="22"/>
                <w:szCs w:val="22"/>
              </w:rPr>
              <w:t xml:space="preserve">Assignment Module </w:t>
            </w:r>
          </w:p>
          <w:p w14:paraId="54C5AF56" w14:textId="0B9603F7" w:rsidR="00DA26F3" w:rsidRDefault="008A6BDC" w:rsidP="00DA26F3">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Pr>
                <w:rFonts w:asciiTheme="minorHAnsi" w:hAnsiTheme="minorHAnsi"/>
                <w:i/>
                <w:sz w:val="22"/>
                <w:szCs w:val="22"/>
              </w:rPr>
              <w:t>and Syllabus</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44E6F" w14:textId="77777777"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r w:rsidR="00DD7D79" w14:paraId="70DD3AAD" w14:textId="77777777" w:rsidTr="008E79F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D4D4C4" w14:textId="41C0CE04"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  10/7</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F34F8D" w14:textId="77777777"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The Program Plan – Essential Components</w:t>
            </w:r>
          </w:p>
          <w:p w14:paraId="483FA0E0" w14:textId="77777777"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b/>
                <w:i/>
                <w:sz w:val="22"/>
                <w:szCs w:val="22"/>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0B843F" w14:textId="20982DFE"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Handout</w:t>
            </w:r>
            <w:r w:rsidR="00003ED0">
              <w:rPr>
                <w:rFonts w:asciiTheme="minorHAnsi" w:hAnsiTheme="minorHAnsi"/>
                <w:sz w:val="22"/>
                <w:szCs w:val="22"/>
              </w:rPr>
              <w:t>s</w:t>
            </w:r>
            <w:r>
              <w:rPr>
                <w:rFonts w:asciiTheme="minorHAnsi" w:hAnsiTheme="minorHAnsi"/>
                <w:sz w:val="22"/>
                <w:szCs w:val="22"/>
              </w:rPr>
              <w:t xml:space="preserve"> in </w:t>
            </w:r>
            <w:r w:rsidR="0050471E">
              <w:rPr>
                <w:rFonts w:asciiTheme="minorHAnsi" w:hAnsiTheme="minorHAnsi"/>
                <w:sz w:val="22"/>
                <w:szCs w:val="22"/>
              </w:rPr>
              <w:t xml:space="preserve">Canvas, </w:t>
            </w:r>
            <w:r w:rsidR="00B60E4E">
              <w:rPr>
                <w:rFonts w:asciiTheme="minorHAnsi" w:hAnsiTheme="minorHAnsi"/>
                <w:sz w:val="22"/>
                <w:szCs w:val="22"/>
              </w:rPr>
              <w:t>Program Plan Components Module</w:t>
            </w:r>
          </w:p>
        </w:tc>
      </w:tr>
      <w:tr w:rsidR="00DD7D79" w14:paraId="3E397A2A" w14:textId="77777777" w:rsidTr="008E79F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20FE39" w14:textId="5C9361DD"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10/9</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5C8D0" w14:textId="77777777"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Goals and Objectives</w:t>
            </w:r>
          </w:p>
          <w:p w14:paraId="1CB5DA5C" w14:textId="77777777"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86CC93" w14:textId="77777777"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Pr>
                <w:rFonts w:asciiTheme="minorHAnsi" w:hAnsiTheme="minorHAnsi"/>
                <w:sz w:val="22"/>
                <w:szCs w:val="22"/>
              </w:rPr>
              <w:t xml:space="preserve">Text Reading:  Chapter 6, </w:t>
            </w:r>
            <w:r>
              <w:rPr>
                <w:rFonts w:asciiTheme="minorHAnsi" w:hAnsiTheme="minorHAnsi"/>
                <w:i/>
                <w:sz w:val="22"/>
                <w:szCs w:val="22"/>
              </w:rPr>
              <w:t xml:space="preserve">Mission Statement, </w:t>
            </w:r>
          </w:p>
          <w:p w14:paraId="5962CC03" w14:textId="77777777"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i/>
                <w:sz w:val="22"/>
                <w:szCs w:val="22"/>
              </w:rPr>
              <w:t>Goals and Objectives</w:t>
            </w:r>
            <w:r>
              <w:rPr>
                <w:rFonts w:asciiTheme="minorHAnsi" w:hAnsiTheme="minorHAnsi"/>
                <w:b/>
                <w:sz w:val="22"/>
                <w:szCs w:val="22"/>
              </w:rPr>
              <w:t xml:space="preserve"> </w:t>
            </w:r>
          </w:p>
        </w:tc>
      </w:tr>
      <w:tr w:rsidR="00DD7D79" w14:paraId="6D34FDD2" w14:textId="77777777" w:rsidTr="008E79F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106663" w14:textId="319B17CD"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  10/14</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34C899" w14:textId="77777777" w:rsidR="00DD7D79" w:rsidRPr="00BF43B0" w:rsidRDefault="00DD7D7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BF43B0">
              <w:rPr>
                <w:rFonts w:asciiTheme="minorHAnsi" w:hAnsiTheme="minorHAnsi"/>
                <w:sz w:val="22"/>
                <w:szCs w:val="22"/>
              </w:rPr>
              <w:t>Designing Experiential Learning Exercises</w:t>
            </w:r>
          </w:p>
          <w:p w14:paraId="5A008E07" w14:textId="4C74491B"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BF43B0">
              <w:rPr>
                <w:rFonts w:asciiTheme="minorHAnsi" w:hAnsiTheme="minorHAnsi"/>
                <w:sz w:val="22"/>
                <w:szCs w:val="22"/>
              </w:rPr>
              <w:t>(ELEs) and handouts/brochures</w:t>
            </w:r>
          </w:p>
          <w:p w14:paraId="242578F6" w14:textId="77777777" w:rsidR="003C1EF5" w:rsidRDefault="003C1EF5">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p w14:paraId="020046E4" w14:textId="38601B35" w:rsidR="00783934" w:rsidRPr="00BF43B0" w:rsidRDefault="0078393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3F7B05" w14:textId="79438F46" w:rsidR="00DD7D79" w:rsidRPr="00BF43B0" w:rsidRDefault="00DD7D7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BF43B0">
              <w:rPr>
                <w:rFonts w:asciiTheme="minorHAnsi" w:hAnsiTheme="minorHAnsi"/>
                <w:sz w:val="22"/>
                <w:szCs w:val="22"/>
              </w:rPr>
              <w:t xml:space="preserve">Handouts in </w:t>
            </w:r>
            <w:r w:rsidR="005F3D56" w:rsidRPr="00BF43B0">
              <w:rPr>
                <w:rFonts w:asciiTheme="minorHAnsi" w:hAnsiTheme="minorHAnsi"/>
                <w:sz w:val="22"/>
                <w:szCs w:val="22"/>
              </w:rPr>
              <w:t xml:space="preserve">Canvas, </w:t>
            </w:r>
            <w:r w:rsidR="00BF43B0" w:rsidRPr="00BF43B0">
              <w:rPr>
                <w:rFonts w:asciiTheme="minorHAnsi" w:hAnsiTheme="minorHAnsi"/>
                <w:sz w:val="22"/>
                <w:szCs w:val="22"/>
              </w:rPr>
              <w:t>Writing ELE and Educational Handouts</w:t>
            </w:r>
          </w:p>
          <w:p w14:paraId="5FAC39DF" w14:textId="17FD12CE" w:rsidR="00BF43B0" w:rsidRPr="00BF43B0" w:rsidRDefault="00BF43B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BF43B0">
              <w:rPr>
                <w:rFonts w:asciiTheme="minorHAnsi" w:hAnsiTheme="minorHAnsi"/>
                <w:sz w:val="22"/>
                <w:szCs w:val="22"/>
              </w:rPr>
              <w:t>Module</w:t>
            </w:r>
          </w:p>
        </w:tc>
      </w:tr>
      <w:tr w:rsidR="00DD7D79" w14:paraId="1A73B0B9" w14:textId="77777777" w:rsidTr="008E79F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FA6205" w14:textId="0A22B9E4"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10/16</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9BEC23" w14:textId="77777777" w:rsidR="000703A4" w:rsidRDefault="000703A4" w:rsidP="000703A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Program Implementation and Presentation</w:t>
            </w:r>
          </w:p>
          <w:p w14:paraId="61B89843" w14:textId="355B7944"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 </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70D8D4" w14:textId="77777777" w:rsidR="000703A4" w:rsidRDefault="000703A4" w:rsidP="000703A4">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Pr>
                <w:rFonts w:asciiTheme="minorHAnsi" w:hAnsiTheme="minorHAnsi"/>
                <w:sz w:val="22"/>
                <w:szCs w:val="22"/>
              </w:rPr>
              <w:t xml:space="preserve">Text Reading:  Chapter 12, </w:t>
            </w:r>
            <w:r>
              <w:rPr>
                <w:rFonts w:asciiTheme="minorHAnsi" w:hAnsiTheme="minorHAnsi"/>
                <w:i/>
                <w:sz w:val="22"/>
                <w:szCs w:val="22"/>
              </w:rPr>
              <w:t xml:space="preserve">Implementation: Strategies and </w:t>
            </w:r>
          </w:p>
          <w:p w14:paraId="4E2B0F06" w14:textId="77777777" w:rsidR="000703A4" w:rsidRDefault="000703A4" w:rsidP="000703A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i/>
                <w:sz w:val="22"/>
                <w:szCs w:val="22"/>
              </w:rPr>
              <w:t>Associated Concerns</w:t>
            </w:r>
            <w:r>
              <w:rPr>
                <w:rFonts w:asciiTheme="minorHAnsi" w:hAnsiTheme="minorHAnsi"/>
                <w:sz w:val="22"/>
                <w:szCs w:val="22"/>
              </w:rPr>
              <w:t>, pages 336-346</w:t>
            </w:r>
          </w:p>
          <w:p w14:paraId="22971E57" w14:textId="07B0A953"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Needs Assessment Survey Assignment due in class</w:t>
            </w:r>
          </w:p>
        </w:tc>
      </w:tr>
      <w:tr w:rsidR="00DD7D79" w14:paraId="750587ED" w14:textId="77777777" w:rsidTr="008E79FC">
        <w:trPr>
          <w:trHeight w:val="260"/>
        </w:trPr>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4F56C3" w14:textId="71755EDB"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  10/21</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C06176" w14:textId="325B6812"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In class project work</w:t>
            </w:r>
            <w:r w:rsidR="00783934">
              <w:rPr>
                <w:rFonts w:asciiTheme="minorHAnsi" w:hAnsiTheme="minorHAnsi"/>
                <w:sz w:val="22"/>
                <w:szCs w:val="22"/>
              </w:rPr>
              <w:t xml:space="preserve"> </w:t>
            </w:r>
            <w:r>
              <w:rPr>
                <w:rFonts w:asciiTheme="minorHAnsi" w:hAnsiTheme="minorHAnsi"/>
                <w:sz w:val="22"/>
                <w:szCs w:val="22"/>
              </w:rPr>
              <w:t xml:space="preserve">day and group </w:t>
            </w:r>
          </w:p>
          <w:p w14:paraId="7067D7E9" w14:textId="77777777"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meetings with Terry – goals, objectives and</w:t>
            </w:r>
          </w:p>
          <w:p w14:paraId="6C2CAC3B" w14:textId="0C0310FA" w:rsidR="00DD7D79" w:rsidRPr="006C1940" w:rsidRDefault="00DD7D7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outlines.  </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440394" w14:textId="55CBDFC7"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Bring materials, laptops, etc.</w:t>
            </w:r>
            <w:r w:rsidR="000703A4">
              <w:rPr>
                <w:rFonts w:asciiTheme="minorHAnsi" w:hAnsiTheme="minorHAnsi"/>
                <w:sz w:val="22"/>
                <w:szCs w:val="22"/>
              </w:rPr>
              <w:t xml:space="preserve"> </w:t>
            </w:r>
            <w:r>
              <w:rPr>
                <w:rFonts w:asciiTheme="minorHAnsi" w:hAnsiTheme="minorHAnsi"/>
                <w:sz w:val="22"/>
                <w:szCs w:val="22"/>
              </w:rPr>
              <w:t>needed for project work in class.</w:t>
            </w:r>
          </w:p>
          <w:p w14:paraId="324DFD92" w14:textId="402E9D84"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r w:rsidR="00DD7D79" w14:paraId="1BA933D3" w14:textId="77777777" w:rsidTr="008E79F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3C90A5" w14:textId="30AED58B"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10/23</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47FCC6" w14:textId="581C4CB1" w:rsidR="000703A4" w:rsidRDefault="000703A4" w:rsidP="000703A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In class project work</w:t>
            </w:r>
            <w:r w:rsidR="00783934">
              <w:rPr>
                <w:rFonts w:asciiTheme="minorHAnsi" w:hAnsiTheme="minorHAnsi"/>
                <w:sz w:val="22"/>
                <w:szCs w:val="22"/>
              </w:rPr>
              <w:t xml:space="preserve"> </w:t>
            </w:r>
            <w:r>
              <w:rPr>
                <w:rFonts w:asciiTheme="minorHAnsi" w:hAnsiTheme="minorHAnsi"/>
                <w:sz w:val="22"/>
                <w:szCs w:val="22"/>
              </w:rPr>
              <w:t xml:space="preserve">day and group </w:t>
            </w:r>
          </w:p>
          <w:p w14:paraId="11B8EDF5" w14:textId="77777777" w:rsidR="000703A4" w:rsidRDefault="000703A4" w:rsidP="000703A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meetings with Terry – goals, objectives and </w:t>
            </w:r>
          </w:p>
          <w:p w14:paraId="7D8DBB99" w14:textId="77777777" w:rsidR="000703A4" w:rsidRDefault="000703A4" w:rsidP="000703A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outlines.   </w:t>
            </w:r>
          </w:p>
          <w:p w14:paraId="3BFD67D0" w14:textId="77777777" w:rsidR="006C1940" w:rsidRDefault="00DD7D79" w:rsidP="006C1940">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Pr>
                <w:rFonts w:asciiTheme="minorHAnsi" w:hAnsiTheme="minorHAnsi"/>
                <w:i/>
                <w:sz w:val="22"/>
                <w:szCs w:val="22"/>
              </w:rPr>
              <w:t xml:space="preserve">Introduce Incentive </w:t>
            </w:r>
            <w:r w:rsidRPr="008158D2">
              <w:rPr>
                <w:rFonts w:asciiTheme="minorHAnsi" w:hAnsiTheme="minorHAnsi"/>
                <w:i/>
                <w:sz w:val="22"/>
                <w:szCs w:val="22"/>
              </w:rPr>
              <w:t>Assignment – fo</w:t>
            </w:r>
            <w:r w:rsidR="006C1940" w:rsidRPr="008158D2">
              <w:rPr>
                <w:rFonts w:asciiTheme="minorHAnsi" w:hAnsiTheme="minorHAnsi"/>
                <w:i/>
                <w:sz w:val="22"/>
                <w:szCs w:val="22"/>
              </w:rPr>
              <w:t>und in</w:t>
            </w:r>
            <w:r w:rsidR="006C1940">
              <w:rPr>
                <w:rFonts w:asciiTheme="minorHAnsi" w:hAnsiTheme="minorHAnsi"/>
                <w:i/>
                <w:sz w:val="22"/>
                <w:szCs w:val="22"/>
              </w:rPr>
              <w:t xml:space="preserve"> </w:t>
            </w:r>
          </w:p>
          <w:p w14:paraId="67A8283E" w14:textId="5DAE6D26" w:rsidR="00DD7D79" w:rsidRDefault="006C1940" w:rsidP="006C1940">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Pr>
                <w:rFonts w:asciiTheme="minorHAnsi" w:hAnsiTheme="minorHAnsi"/>
                <w:i/>
                <w:sz w:val="22"/>
                <w:szCs w:val="22"/>
              </w:rPr>
              <w:t>Canvas</w:t>
            </w:r>
            <w:r w:rsidR="00DD7D79">
              <w:rPr>
                <w:rFonts w:asciiTheme="minorHAnsi" w:hAnsiTheme="minorHAnsi"/>
                <w:i/>
                <w:sz w:val="22"/>
                <w:szCs w:val="22"/>
              </w:rPr>
              <w:t>, Assignment module</w:t>
            </w:r>
          </w:p>
          <w:p w14:paraId="079E270C" w14:textId="77777777" w:rsidR="008F3455" w:rsidRDefault="008F3455" w:rsidP="006C1940">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p>
          <w:p w14:paraId="396E1D84" w14:textId="035ED1ED" w:rsidR="00E03026" w:rsidRPr="0016780C" w:rsidRDefault="00E03026" w:rsidP="006C1940">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421A99" w14:textId="77777777" w:rsidR="000703A4" w:rsidRDefault="000703A4" w:rsidP="000703A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Bring materials, laptops, etc. needed for project work in class.</w:t>
            </w:r>
          </w:p>
          <w:p w14:paraId="531D072D" w14:textId="3D9FDCB4" w:rsidR="00DD7D79" w:rsidRDefault="00DD7D79" w:rsidP="00067A05">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r w:rsidR="00DD7D79" w14:paraId="6D83D9DF" w14:textId="77777777" w:rsidTr="008E79F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DD1A3A" w14:textId="0525EEFB"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lastRenderedPageBreak/>
              <w:t>Date</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43E2EE" w14:textId="41C1338A"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Topic</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658D29" w14:textId="6D34FC95"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Assignment/Checkpoint/Chapter Reading Due Dates /</w:t>
            </w:r>
          </w:p>
          <w:p w14:paraId="4DE53735" w14:textId="77777777"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 xml:space="preserve">Materials Needed in Class </w:t>
            </w:r>
          </w:p>
        </w:tc>
      </w:tr>
      <w:tr w:rsidR="00DD7D79" w14:paraId="7711084E" w14:textId="77777777" w:rsidTr="008E79F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4A363F" w14:textId="7BB4BDCF"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  10/28</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100101" w14:textId="77777777"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Program Implementation and Presentation</w:t>
            </w:r>
          </w:p>
          <w:p w14:paraId="39034F6B" w14:textId="77777777"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0A7D5C" w14:textId="5F242D6D"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CC4FF9">
              <w:rPr>
                <w:rFonts w:asciiTheme="minorHAnsi" w:hAnsiTheme="minorHAnsi"/>
                <w:b/>
                <w:sz w:val="22"/>
                <w:szCs w:val="22"/>
              </w:rPr>
              <w:t>Checkpoint</w:t>
            </w:r>
            <w:r>
              <w:rPr>
                <w:rFonts w:asciiTheme="minorHAnsi" w:hAnsiTheme="minorHAnsi"/>
                <w:b/>
                <w:sz w:val="22"/>
                <w:szCs w:val="22"/>
              </w:rPr>
              <w:t xml:space="preserve">:  </w:t>
            </w:r>
            <w:r w:rsidR="00D843C7">
              <w:rPr>
                <w:rFonts w:asciiTheme="minorHAnsi" w:hAnsiTheme="minorHAnsi"/>
                <w:b/>
                <w:sz w:val="22"/>
                <w:szCs w:val="22"/>
              </w:rPr>
              <w:t xml:space="preserve">Program Goal, Objectives and </w:t>
            </w:r>
            <w:r w:rsidR="00002A1F">
              <w:rPr>
                <w:rFonts w:asciiTheme="minorHAnsi" w:hAnsiTheme="minorHAnsi"/>
                <w:b/>
                <w:sz w:val="22"/>
                <w:szCs w:val="22"/>
              </w:rPr>
              <w:t>O</w:t>
            </w:r>
            <w:r w:rsidR="00D843C7">
              <w:rPr>
                <w:rFonts w:asciiTheme="minorHAnsi" w:hAnsiTheme="minorHAnsi"/>
                <w:b/>
                <w:sz w:val="22"/>
                <w:szCs w:val="22"/>
              </w:rPr>
              <w:t xml:space="preserve">utline due in </w:t>
            </w:r>
          </w:p>
          <w:p w14:paraId="29B34324" w14:textId="05471DF2" w:rsidR="00D843C7" w:rsidRDefault="00DB44B5">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Class</w:t>
            </w:r>
          </w:p>
          <w:p w14:paraId="607802D1" w14:textId="38B83B95" w:rsidR="00DD7D79" w:rsidRDefault="006D2C6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Handout in Presentation Module in Canvas</w:t>
            </w:r>
          </w:p>
        </w:tc>
      </w:tr>
      <w:tr w:rsidR="00DD7D79" w14:paraId="0EDB2AF2" w14:textId="77777777" w:rsidTr="008E79F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788641" w14:textId="0B1C31D5"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10/30</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35770" w14:textId="77777777"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Program Evaluation </w:t>
            </w:r>
          </w:p>
          <w:p w14:paraId="5DFE25C6" w14:textId="77777777"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b/>
                <w:i/>
                <w:sz w:val="22"/>
                <w:szCs w:val="22"/>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FBFEB5" w14:textId="39929BC0"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b/>
                <w:i/>
                <w:sz w:val="22"/>
                <w:szCs w:val="22"/>
              </w:rPr>
            </w:pPr>
            <w:r>
              <w:rPr>
                <w:rFonts w:asciiTheme="minorHAnsi" w:hAnsiTheme="minorHAnsi"/>
                <w:sz w:val="22"/>
                <w:szCs w:val="22"/>
              </w:rPr>
              <w:t xml:space="preserve">Text Reading:  Chapter 13, </w:t>
            </w:r>
            <w:r>
              <w:rPr>
                <w:rFonts w:asciiTheme="minorHAnsi" w:hAnsiTheme="minorHAnsi"/>
                <w:i/>
                <w:sz w:val="22"/>
                <w:szCs w:val="22"/>
              </w:rPr>
              <w:t>Evaluation, An Overview</w:t>
            </w:r>
          </w:p>
          <w:p w14:paraId="40FB96F6" w14:textId="2DF6A379"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Checkpoint:  One ELE due in class</w:t>
            </w:r>
          </w:p>
        </w:tc>
      </w:tr>
      <w:tr w:rsidR="00DD7D79" w14:paraId="79AB5509" w14:textId="77777777" w:rsidTr="008E79FC">
        <w:trPr>
          <w:trHeight w:val="80"/>
        </w:trPr>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0B35A6" w14:textId="52CE70F0"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M  </w:t>
            </w:r>
            <w:r w:rsidR="00081EC2">
              <w:rPr>
                <w:rFonts w:asciiTheme="minorHAnsi" w:hAnsiTheme="minorHAnsi"/>
                <w:sz w:val="22"/>
                <w:szCs w:val="22"/>
              </w:rPr>
              <w:t>11/4</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C0F10" w14:textId="77777777" w:rsidR="00DD7D79" w:rsidRDefault="00265BEE">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 xml:space="preserve">Fernandez Center for Learning Visit </w:t>
            </w:r>
          </w:p>
          <w:p w14:paraId="74DEC1DA" w14:textId="6359EA3D" w:rsidR="00DF2368" w:rsidRDefault="00DF2368">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FD06B" w14:textId="227494E6" w:rsidR="005D2ED1" w:rsidRDefault="005D2ED1">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r w:rsidR="00DD7D79" w14:paraId="758FE47B" w14:textId="77777777" w:rsidTr="008E79F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EA3501" w14:textId="10A486A8"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W  </w:t>
            </w:r>
            <w:r w:rsidR="00081EC2">
              <w:rPr>
                <w:rFonts w:asciiTheme="minorHAnsi" w:hAnsiTheme="minorHAnsi"/>
                <w:sz w:val="22"/>
                <w:szCs w:val="22"/>
              </w:rPr>
              <w:t>11/6</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FE8C09" w14:textId="77777777" w:rsidR="00265BEE" w:rsidRDefault="00265BEE" w:rsidP="00265BEE">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Program Evaluation Continued</w:t>
            </w:r>
          </w:p>
          <w:p w14:paraId="4DF3DCF2" w14:textId="77777777"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79C8D" w14:textId="77777777" w:rsidR="00DD7D79" w:rsidRDefault="0052066A">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52066A">
              <w:rPr>
                <w:rFonts w:asciiTheme="minorHAnsi" w:hAnsiTheme="minorHAnsi"/>
                <w:b/>
                <w:sz w:val="22"/>
                <w:szCs w:val="22"/>
              </w:rPr>
              <w:t>Checkpoint:</w:t>
            </w:r>
            <w:r w:rsidRPr="00730D23">
              <w:rPr>
                <w:rFonts w:asciiTheme="minorHAnsi" w:hAnsiTheme="minorHAnsi"/>
                <w:b/>
                <w:sz w:val="22"/>
                <w:szCs w:val="22"/>
              </w:rPr>
              <w:t xml:space="preserve"> FCL education handout/brochure</w:t>
            </w:r>
            <w:r>
              <w:rPr>
                <w:rFonts w:asciiTheme="minorHAnsi" w:hAnsiTheme="minorHAnsi"/>
                <w:b/>
                <w:sz w:val="22"/>
                <w:szCs w:val="22"/>
              </w:rPr>
              <w:t xml:space="preserve"> due in class</w:t>
            </w:r>
          </w:p>
          <w:p w14:paraId="06FD9562" w14:textId="77777777" w:rsidR="00DF2368" w:rsidRPr="005D2ED1" w:rsidRDefault="00DF2368" w:rsidP="00DF2368">
            <w:pPr>
              <w:tabs>
                <w:tab w:val="left" w:pos="-720"/>
                <w:tab w:val="right" w:pos="-90"/>
                <w:tab w:val="left" w:pos="0"/>
                <w:tab w:val="left" w:pos="270"/>
                <w:tab w:val="left" w:pos="2880"/>
                <w:tab w:val="left" w:pos="5040"/>
                <w:tab w:val="left" w:pos="7020"/>
              </w:tabs>
              <w:ind w:right="-720"/>
              <w:rPr>
                <w:rFonts w:asciiTheme="minorHAnsi" w:hAnsiTheme="minorHAnsi"/>
                <w:bCs/>
                <w:sz w:val="22"/>
                <w:szCs w:val="22"/>
              </w:rPr>
            </w:pPr>
            <w:r w:rsidRPr="005D2ED1">
              <w:rPr>
                <w:rFonts w:asciiTheme="minorHAnsi" w:hAnsiTheme="minorHAnsi"/>
                <w:bCs/>
                <w:sz w:val="22"/>
                <w:szCs w:val="22"/>
              </w:rPr>
              <w:t xml:space="preserve">Handout – FCL Evaluation Guidelines in Evaluation Module </w:t>
            </w:r>
          </w:p>
          <w:p w14:paraId="268C75CC" w14:textId="5B586199" w:rsidR="008418D9" w:rsidRPr="008418D9" w:rsidRDefault="00DF2368" w:rsidP="00DF2368">
            <w:pPr>
              <w:tabs>
                <w:tab w:val="left" w:pos="-720"/>
                <w:tab w:val="right" w:pos="-90"/>
                <w:tab w:val="left" w:pos="0"/>
                <w:tab w:val="left" w:pos="270"/>
                <w:tab w:val="left" w:pos="2880"/>
                <w:tab w:val="left" w:pos="5040"/>
                <w:tab w:val="left" w:pos="7020"/>
              </w:tabs>
              <w:ind w:right="-720"/>
              <w:rPr>
                <w:rFonts w:asciiTheme="minorHAnsi" w:hAnsiTheme="minorHAnsi"/>
                <w:bCs/>
                <w:sz w:val="22"/>
                <w:szCs w:val="22"/>
              </w:rPr>
            </w:pPr>
            <w:r w:rsidRPr="005D2ED1">
              <w:rPr>
                <w:rFonts w:asciiTheme="minorHAnsi" w:hAnsiTheme="minorHAnsi"/>
                <w:bCs/>
                <w:sz w:val="22"/>
                <w:szCs w:val="22"/>
              </w:rPr>
              <w:t>In Canvas</w:t>
            </w:r>
          </w:p>
        </w:tc>
      </w:tr>
      <w:tr w:rsidR="00DD7D79" w14:paraId="73D888EF" w14:textId="77777777" w:rsidTr="008E79F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3D2691" w14:textId="555EF99D"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M  </w:t>
            </w:r>
            <w:r w:rsidR="00081EC2">
              <w:rPr>
                <w:rFonts w:asciiTheme="minorHAnsi" w:hAnsiTheme="minorHAnsi"/>
                <w:sz w:val="22"/>
                <w:szCs w:val="22"/>
              </w:rPr>
              <w:t>11/11</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50D4A" w14:textId="77777777" w:rsidR="00BF1107" w:rsidRDefault="00BF1107" w:rsidP="00BF1107">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Incentives in health promotion </w:t>
            </w:r>
          </w:p>
          <w:p w14:paraId="31FB8037" w14:textId="77777777" w:rsidR="00BF1107" w:rsidRDefault="00BF1107" w:rsidP="00BF1107">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programming</w:t>
            </w:r>
          </w:p>
          <w:p w14:paraId="4EB72D4E" w14:textId="77777777"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92CDF5" w14:textId="68A519D9" w:rsidR="0052066A" w:rsidRDefault="0052066A" w:rsidP="0052066A">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Incentive Assignment due in class</w:t>
            </w:r>
          </w:p>
          <w:p w14:paraId="27B2E462" w14:textId="77777777" w:rsidR="008418D9" w:rsidRDefault="008418D9" w:rsidP="008418D9">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 xml:space="preserve">Checkpoint: </w:t>
            </w:r>
            <w:r w:rsidRPr="00730D23">
              <w:rPr>
                <w:rFonts w:asciiTheme="minorHAnsi" w:hAnsiTheme="minorHAnsi"/>
                <w:b/>
                <w:sz w:val="22"/>
                <w:szCs w:val="22"/>
              </w:rPr>
              <w:t>FCL program evaluation due in class</w:t>
            </w:r>
            <w:r>
              <w:rPr>
                <w:rFonts w:asciiTheme="minorHAnsi" w:hAnsiTheme="minorHAnsi"/>
                <w:b/>
                <w:sz w:val="22"/>
                <w:szCs w:val="22"/>
              </w:rPr>
              <w:t xml:space="preserve"> </w:t>
            </w:r>
          </w:p>
          <w:p w14:paraId="698E20E0" w14:textId="65506567" w:rsidR="00BD3B1E" w:rsidRDefault="00BD3B1E" w:rsidP="00BD3B1E">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Mid-semester</w:t>
            </w:r>
            <w:r>
              <w:rPr>
                <w:rFonts w:asciiTheme="minorHAnsi" w:hAnsiTheme="minorHAnsi"/>
                <w:b/>
                <w:sz w:val="22"/>
                <w:szCs w:val="22"/>
              </w:rPr>
              <w:t xml:space="preserve"> project</w:t>
            </w:r>
            <w:bookmarkStart w:id="0" w:name="_GoBack"/>
            <w:bookmarkEnd w:id="0"/>
            <w:r>
              <w:rPr>
                <w:rFonts w:asciiTheme="minorHAnsi" w:hAnsiTheme="minorHAnsi"/>
                <w:b/>
                <w:sz w:val="22"/>
                <w:szCs w:val="22"/>
              </w:rPr>
              <w:t xml:space="preserve"> peer evaluation due in class </w:t>
            </w:r>
          </w:p>
          <w:p w14:paraId="20DD8FEC" w14:textId="392A52AF" w:rsidR="008418D9" w:rsidRDefault="008418D9" w:rsidP="0052066A">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p w14:paraId="081DA1E5" w14:textId="77777777"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r w:rsidR="00DD7D79" w14:paraId="325F1483" w14:textId="77777777" w:rsidTr="008E79F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0A223F" w14:textId="76B9348E"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W  </w:t>
            </w:r>
            <w:r w:rsidR="00081EC2">
              <w:rPr>
                <w:rFonts w:asciiTheme="minorHAnsi" w:hAnsiTheme="minorHAnsi"/>
                <w:sz w:val="22"/>
                <w:szCs w:val="22"/>
              </w:rPr>
              <w:t>11/13</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0BA9C" w14:textId="77777777"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In class presentation – calendar posted in </w:t>
            </w:r>
          </w:p>
          <w:p w14:paraId="62939F7A" w14:textId="77777777"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D2L with in-class presentation dates</w:t>
            </w:r>
          </w:p>
          <w:p w14:paraId="5459FCFD" w14:textId="77777777"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B49E8" w14:textId="77777777"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r>
      <w:tr w:rsidR="00DD7D79" w14:paraId="79AB63B5" w14:textId="77777777" w:rsidTr="008E79F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A2A728" w14:textId="23D6E97A"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M  </w:t>
            </w:r>
            <w:r w:rsidR="00081EC2">
              <w:rPr>
                <w:rFonts w:asciiTheme="minorHAnsi" w:hAnsiTheme="minorHAnsi"/>
                <w:sz w:val="22"/>
                <w:szCs w:val="22"/>
              </w:rPr>
              <w:t>11/18</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2D110" w14:textId="77777777" w:rsidR="000703A4" w:rsidRDefault="000703A4" w:rsidP="000703A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In class presentation</w:t>
            </w:r>
          </w:p>
          <w:p w14:paraId="08E50BAB" w14:textId="77777777" w:rsidR="00DD7D79" w:rsidRDefault="00DD7D79" w:rsidP="000703A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03839" w14:textId="77777777" w:rsidR="00DD7D79" w:rsidRPr="004C0D0F" w:rsidRDefault="00DD7D7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4C0D0F">
              <w:rPr>
                <w:rFonts w:asciiTheme="minorHAnsi" w:hAnsiTheme="minorHAnsi"/>
                <w:sz w:val="22"/>
                <w:szCs w:val="22"/>
              </w:rPr>
              <w:t xml:space="preserve">FCL presentations begin this week </w:t>
            </w:r>
          </w:p>
          <w:p w14:paraId="5029AF95" w14:textId="23DC7735" w:rsidR="00DD7D79" w:rsidRPr="004C0D0F" w:rsidRDefault="00DD7D7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4C0D0F">
              <w:rPr>
                <w:rFonts w:asciiTheme="minorHAnsi" w:hAnsiTheme="minorHAnsi"/>
                <w:sz w:val="22"/>
                <w:szCs w:val="22"/>
              </w:rPr>
              <w:t>See calendar posted in</w:t>
            </w:r>
            <w:r w:rsidR="004C0D0F">
              <w:rPr>
                <w:rFonts w:asciiTheme="minorHAnsi" w:hAnsiTheme="minorHAnsi"/>
                <w:sz w:val="22"/>
                <w:szCs w:val="22"/>
              </w:rPr>
              <w:t xml:space="preserve"> Canvas</w:t>
            </w:r>
            <w:r w:rsidRPr="004C0D0F">
              <w:rPr>
                <w:rFonts w:asciiTheme="minorHAnsi" w:hAnsiTheme="minorHAnsi"/>
                <w:sz w:val="22"/>
                <w:szCs w:val="22"/>
              </w:rPr>
              <w:t xml:space="preserve"> for your program </w:t>
            </w:r>
          </w:p>
          <w:p w14:paraId="6A41CEE7" w14:textId="77777777" w:rsidR="00DD7D79" w:rsidRDefault="00DD7D7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4C0D0F">
              <w:rPr>
                <w:rFonts w:asciiTheme="minorHAnsi" w:hAnsiTheme="minorHAnsi"/>
                <w:sz w:val="22"/>
                <w:szCs w:val="22"/>
              </w:rPr>
              <w:t>date/time/location</w:t>
            </w:r>
          </w:p>
        </w:tc>
      </w:tr>
      <w:tr w:rsidR="000703A4" w14:paraId="1FE61052" w14:textId="77777777" w:rsidTr="008E79F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1D1742" w14:textId="232CF184" w:rsidR="000703A4" w:rsidRDefault="000703A4" w:rsidP="000703A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11/20</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0C1201" w14:textId="77777777" w:rsidR="000703A4" w:rsidRDefault="000703A4" w:rsidP="000703A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In class presentation </w:t>
            </w:r>
          </w:p>
          <w:p w14:paraId="0E1B9EBC" w14:textId="77777777" w:rsidR="000703A4" w:rsidRDefault="000703A4" w:rsidP="000703A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p w14:paraId="2F14C117" w14:textId="296951AF" w:rsidR="000703A4" w:rsidRDefault="000703A4" w:rsidP="000703A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404D66" w14:textId="77777777" w:rsidR="000703A4" w:rsidRDefault="000703A4" w:rsidP="000703A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r>
      <w:tr w:rsidR="000703A4" w14:paraId="4E1EFEB9" w14:textId="77777777" w:rsidTr="008E79F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0CD5E1" w14:textId="45B018F7" w:rsidR="000703A4" w:rsidRDefault="000703A4" w:rsidP="000703A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  11/25</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60C80" w14:textId="77777777" w:rsidR="000703A4" w:rsidRDefault="000703A4" w:rsidP="000703A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In class presentation</w:t>
            </w:r>
          </w:p>
          <w:p w14:paraId="6ECA7CB0" w14:textId="77777777" w:rsidR="000703A4" w:rsidRDefault="000703A4" w:rsidP="000703A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E653F" w14:textId="77777777" w:rsidR="000703A4" w:rsidRDefault="000703A4" w:rsidP="000703A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r>
      <w:tr w:rsidR="000703A4" w14:paraId="134E0C76" w14:textId="77777777" w:rsidTr="008E79F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1EDB12" w14:textId="21F674D1" w:rsidR="000703A4" w:rsidRDefault="000703A4" w:rsidP="000703A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11/27</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BDF7B0" w14:textId="77777777" w:rsidR="000703A4" w:rsidRDefault="000703A4" w:rsidP="000703A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No class – project work day </w:t>
            </w:r>
          </w:p>
          <w:p w14:paraId="47ABFE58" w14:textId="71C911D4" w:rsidR="000703A4" w:rsidRDefault="000703A4" w:rsidP="000703A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94E50" w14:textId="77777777" w:rsidR="000703A4" w:rsidRDefault="000703A4" w:rsidP="000703A4">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r w:rsidR="000703A4" w14:paraId="5CC0005F" w14:textId="77777777" w:rsidTr="008E79FC">
        <w:trPr>
          <w:trHeight w:val="323"/>
        </w:trPr>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40C397" w14:textId="02D4E0E3" w:rsidR="000703A4" w:rsidRDefault="000703A4" w:rsidP="000703A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  12/2</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EA8D62" w14:textId="77777777" w:rsidR="000703A4" w:rsidRDefault="00352A89" w:rsidP="000703A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In class presentation </w:t>
            </w:r>
          </w:p>
          <w:p w14:paraId="0C19EC51" w14:textId="348DD329" w:rsidR="00352A89" w:rsidRDefault="00352A89" w:rsidP="000703A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8BA183" w14:textId="77777777" w:rsidR="000703A4" w:rsidRDefault="000703A4" w:rsidP="000703A4">
            <w:pPr>
              <w:tabs>
                <w:tab w:val="left" w:pos="-720"/>
                <w:tab w:val="right" w:pos="-90"/>
                <w:tab w:val="left" w:pos="0"/>
                <w:tab w:val="left" w:pos="270"/>
                <w:tab w:val="left" w:pos="2880"/>
                <w:tab w:val="left" w:pos="5040"/>
                <w:tab w:val="left" w:pos="7020"/>
              </w:tabs>
              <w:ind w:right="-720"/>
              <w:rPr>
                <w:rFonts w:asciiTheme="minorHAnsi" w:eastAsia="Times New Roman" w:hAnsiTheme="minorHAnsi"/>
                <w:b/>
                <w:sz w:val="22"/>
                <w:szCs w:val="22"/>
              </w:rPr>
            </w:pPr>
          </w:p>
        </w:tc>
      </w:tr>
      <w:tr w:rsidR="000703A4" w14:paraId="64293B5C" w14:textId="77777777" w:rsidTr="008E79F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DB17EC" w14:textId="76AC97BC" w:rsidR="000703A4" w:rsidRDefault="000703A4" w:rsidP="000703A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12/4</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8A99D" w14:textId="77777777" w:rsidR="000703A4" w:rsidRDefault="000703A4" w:rsidP="000703A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Creating a Wellness Culture </w:t>
            </w:r>
          </w:p>
          <w:p w14:paraId="695B8F9D" w14:textId="77777777" w:rsidR="000703A4" w:rsidRDefault="000703A4" w:rsidP="000703A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5BCDE" w14:textId="07F3E640" w:rsidR="000B3176" w:rsidRPr="0068637A" w:rsidRDefault="000703A4" w:rsidP="000703A4">
            <w:pPr>
              <w:tabs>
                <w:tab w:val="left" w:pos="-720"/>
                <w:tab w:val="right" w:pos="-90"/>
                <w:tab w:val="left" w:pos="0"/>
                <w:tab w:val="left" w:pos="270"/>
                <w:tab w:val="left" w:pos="2880"/>
                <w:tab w:val="left" w:pos="5040"/>
                <w:tab w:val="left" w:pos="7020"/>
              </w:tabs>
              <w:ind w:right="-720"/>
              <w:rPr>
                <w:rFonts w:asciiTheme="minorHAnsi" w:hAnsiTheme="minorHAnsi"/>
                <w:i/>
                <w:iCs/>
                <w:sz w:val="22"/>
                <w:szCs w:val="22"/>
              </w:rPr>
            </w:pPr>
            <w:r w:rsidRPr="000B3176">
              <w:rPr>
                <w:rFonts w:asciiTheme="minorHAnsi" w:hAnsiTheme="minorHAnsi"/>
                <w:sz w:val="22"/>
                <w:szCs w:val="22"/>
              </w:rPr>
              <w:t xml:space="preserve">Read article posted in </w:t>
            </w:r>
            <w:r w:rsidR="000B3176" w:rsidRPr="000B3176">
              <w:rPr>
                <w:rFonts w:asciiTheme="minorHAnsi" w:hAnsiTheme="minorHAnsi"/>
                <w:sz w:val="22"/>
                <w:szCs w:val="22"/>
              </w:rPr>
              <w:t>Canvas</w:t>
            </w:r>
            <w:r w:rsidR="00C965DC">
              <w:rPr>
                <w:rFonts w:asciiTheme="minorHAnsi" w:hAnsiTheme="minorHAnsi"/>
                <w:sz w:val="22"/>
                <w:szCs w:val="22"/>
              </w:rPr>
              <w:t xml:space="preserve"> syllabus </w:t>
            </w:r>
            <w:r w:rsidR="0068637A">
              <w:rPr>
                <w:rFonts w:asciiTheme="minorHAnsi" w:hAnsiTheme="minorHAnsi"/>
                <w:sz w:val="22"/>
                <w:szCs w:val="22"/>
              </w:rPr>
              <w:t xml:space="preserve">titled </w:t>
            </w:r>
            <w:r w:rsidR="0068637A" w:rsidRPr="0068637A">
              <w:rPr>
                <w:rFonts w:asciiTheme="minorHAnsi" w:hAnsiTheme="minorHAnsi"/>
                <w:i/>
                <w:iCs/>
                <w:sz w:val="22"/>
                <w:szCs w:val="22"/>
              </w:rPr>
              <w:t>Influencing Health</w:t>
            </w:r>
          </w:p>
          <w:p w14:paraId="32D4EADC" w14:textId="1F3A9D19" w:rsidR="0068637A" w:rsidRPr="0068637A" w:rsidRDefault="0068637A" w:rsidP="000703A4">
            <w:pPr>
              <w:tabs>
                <w:tab w:val="left" w:pos="-720"/>
                <w:tab w:val="right" w:pos="-90"/>
                <w:tab w:val="left" w:pos="0"/>
                <w:tab w:val="left" w:pos="270"/>
                <w:tab w:val="left" w:pos="2880"/>
                <w:tab w:val="left" w:pos="5040"/>
                <w:tab w:val="left" w:pos="7020"/>
              </w:tabs>
              <w:ind w:right="-720"/>
              <w:rPr>
                <w:rFonts w:asciiTheme="minorHAnsi" w:hAnsiTheme="minorHAnsi"/>
                <w:i/>
                <w:iCs/>
                <w:sz w:val="22"/>
                <w:szCs w:val="22"/>
              </w:rPr>
            </w:pPr>
            <w:r w:rsidRPr="0068637A">
              <w:rPr>
                <w:rFonts w:asciiTheme="minorHAnsi" w:hAnsiTheme="minorHAnsi"/>
                <w:i/>
                <w:iCs/>
                <w:sz w:val="22"/>
                <w:szCs w:val="22"/>
              </w:rPr>
              <w:t xml:space="preserve">Choices at Work </w:t>
            </w:r>
          </w:p>
          <w:p w14:paraId="78A16EEC" w14:textId="77777777" w:rsidR="000703A4" w:rsidRDefault="000703A4" w:rsidP="000703A4">
            <w:pPr>
              <w:tabs>
                <w:tab w:val="left" w:pos="-720"/>
                <w:tab w:val="right" w:pos="-90"/>
                <w:tab w:val="left" w:pos="0"/>
                <w:tab w:val="left" w:pos="270"/>
                <w:tab w:val="left" w:pos="2880"/>
                <w:tab w:val="left" w:pos="5040"/>
                <w:tab w:val="left" w:pos="7020"/>
              </w:tabs>
              <w:ind w:right="-720"/>
              <w:rPr>
                <w:rFonts w:asciiTheme="minorHAnsi" w:eastAsia="Times New Roman" w:hAnsiTheme="minorHAnsi"/>
                <w:b/>
                <w:sz w:val="22"/>
                <w:szCs w:val="22"/>
              </w:rPr>
            </w:pPr>
          </w:p>
        </w:tc>
      </w:tr>
      <w:tr w:rsidR="000703A4" w14:paraId="31FE1F41" w14:textId="77777777" w:rsidTr="008E79F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D71A5B" w14:textId="2B481230" w:rsidR="000703A4" w:rsidRDefault="000703A4" w:rsidP="000703A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  12/9</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3DC207" w14:textId="77777777" w:rsidR="000703A4" w:rsidRDefault="000703A4" w:rsidP="000703A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Intervention/Programming Levels </w:t>
            </w:r>
          </w:p>
          <w:p w14:paraId="2A494A0E" w14:textId="77777777" w:rsidR="000703A4" w:rsidRDefault="000703A4" w:rsidP="000703A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Introduce Case Study - work on case study in </w:t>
            </w:r>
          </w:p>
          <w:p w14:paraId="37DF06AC" w14:textId="58AAC7D0" w:rsidR="000703A4" w:rsidRDefault="000703A4" w:rsidP="000703A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class </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0FC4D0" w14:textId="77777777" w:rsidR="000703A4" w:rsidRDefault="000703A4" w:rsidP="000703A4">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r w:rsidR="000703A4" w14:paraId="32421F27" w14:textId="77777777" w:rsidTr="008E79F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01C339" w14:textId="7AEF9D9B" w:rsidR="000703A4" w:rsidRDefault="000703A4" w:rsidP="000703A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12/11</w:t>
            </w:r>
          </w:p>
        </w:tc>
        <w:tc>
          <w:tcPr>
            <w:tcW w:w="4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B64E8" w14:textId="77777777" w:rsidR="000703A4" w:rsidRDefault="000703A4" w:rsidP="000703A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Work on case study in class </w:t>
            </w:r>
          </w:p>
          <w:p w14:paraId="154AF439" w14:textId="77777777" w:rsidR="000703A4" w:rsidRDefault="000703A4" w:rsidP="000703A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7DD4F" w14:textId="77777777" w:rsidR="000703A4" w:rsidRDefault="000703A4" w:rsidP="000703A4">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bl>
    <w:p w14:paraId="2DB1F3F6" w14:textId="77777777" w:rsidR="00DD7D79" w:rsidRDefault="00DD7D79" w:rsidP="00DD7D79">
      <w:pPr>
        <w:pStyle w:val="Title"/>
        <w:tabs>
          <w:tab w:val="center" w:pos="2160"/>
        </w:tabs>
        <w:jc w:val="left"/>
        <w:rPr>
          <w:rFonts w:asciiTheme="minorHAnsi" w:hAnsiTheme="minorHAnsi"/>
          <w:i/>
          <w:sz w:val="22"/>
          <w:szCs w:val="22"/>
        </w:rPr>
      </w:pPr>
    </w:p>
    <w:p w14:paraId="1EE8E136" w14:textId="383235BF" w:rsidR="00DD7D79" w:rsidRDefault="00DD7D79" w:rsidP="00DD7D79">
      <w:r>
        <w:rPr>
          <w:rFonts w:asciiTheme="minorHAnsi" w:hAnsiTheme="minorHAnsi"/>
          <w:b/>
          <w:sz w:val="22"/>
          <w:szCs w:val="22"/>
        </w:rPr>
        <w:t xml:space="preserve">Final Exam: </w:t>
      </w:r>
      <w:r w:rsidR="00553599">
        <w:rPr>
          <w:rFonts w:asciiTheme="minorHAnsi" w:hAnsiTheme="minorHAnsi"/>
          <w:b/>
          <w:sz w:val="22"/>
          <w:szCs w:val="22"/>
        </w:rPr>
        <w:t>Tuesday, December 17, 2:45-4:45 p.m</w:t>
      </w:r>
      <w:r>
        <w:rPr>
          <w:rFonts w:asciiTheme="minorHAnsi" w:hAnsiTheme="minorHAnsi"/>
          <w:b/>
          <w:sz w:val="22"/>
          <w:szCs w:val="22"/>
        </w:rPr>
        <w:t>. – Present Case Studies</w:t>
      </w:r>
    </w:p>
    <w:p w14:paraId="67149AF9" w14:textId="77777777" w:rsidR="00DD7D79" w:rsidRDefault="00DD7D79" w:rsidP="00DD7D79"/>
    <w:p w14:paraId="2A48AA10" w14:textId="77777777" w:rsidR="00D76AFE" w:rsidRPr="00D76AFE" w:rsidRDefault="00D76AFE" w:rsidP="00D76AFE">
      <w:pPr>
        <w:rPr>
          <w:rFonts w:asciiTheme="minorHAnsi" w:hAnsiTheme="minorHAnsi" w:cstheme="minorHAnsi"/>
          <w:b/>
        </w:rPr>
      </w:pPr>
      <w:r w:rsidRPr="00D76AFE">
        <w:rPr>
          <w:rFonts w:asciiTheme="minorHAnsi" w:hAnsiTheme="minorHAnsi" w:cstheme="minorHAnsi"/>
          <w:b/>
        </w:rPr>
        <w:t>This syllabus and course calendar are tentative and subject to change at the discretion of the instructor.  Students will be notified of changes if they occur</w:t>
      </w:r>
      <w:r w:rsidRPr="00D76AFE">
        <w:rPr>
          <w:rFonts w:asciiTheme="minorHAnsi" w:hAnsiTheme="minorHAnsi" w:cstheme="minorHAnsi"/>
        </w:rPr>
        <w:t>.</w:t>
      </w:r>
    </w:p>
    <w:p w14:paraId="67A6DA75" w14:textId="77777777" w:rsidR="00606CEB" w:rsidRPr="00D76AFE" w:rsidRDefault="00606CEB">
      <w:pPr>
        <w:rPr>
          <w:rFonts w:asciiTheme="minorHAnsi" w:hAnsiTheme="minorHAnsi" w:cstheme="minorHAnsi"/>
        </w:rPr>
      </w:pPr>
    </w:p>
    <w:sectPr w:rsidR="00606CEB" w:rsidRPr="00D76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514946"/>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255A2560"/>
    <w:multiLevelType w:val="hybridMultilevel"/>
    <w:tmpl w:val="A902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FF52F61"/>
    <w:multiLevelType w:val="hybridMultilevel"/>
    <w:tmpl w:val="F26C9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01F1D40"/>
    <w:multiLevelType w:val="hybridMultilevel"/>
    <w:tmpl w:val="F6E8ACB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4647425"/>
    <w:multiLevelType w:val="hybridMultilevel"/>
    <w:tmpl w:val="21589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D79"/>
    <w:rsid w:val="00002A1F"/>
    <w:rsid w:val="00002A52"/>
    <w:rsid w:val="00003ED0"/>
    <w:rsid w:val="00012091"/>
    <w:rsid w:val="00043261"/>
    <w:rsid w:val="00067A05"/>
    <w:rsid w:val="000703A4"/>
    <w:rsid w:val="00071318"/>
    <w:rsid w:val="00081EC2"/>
    <w:rsid w:val="000A57E8"/>
    <w:rsid w:val="000A6A00"/>
    <w:rsid w:val="000B29C3"/>
    <w:rsid w:val="000B3176"/>
    <w:rsid w:val="000F6A31"/>
    <w:rsid w:val="0016780C"/>
    <w:rsid w:val="001A3B68"/>
    <w:rsid w:val="00215CDA"/>
    <w:rsid w:val="00235856"/>
    <w:rsid w:val="002437E7"/>
    <w:rsid w:val="00265BEE"/>
    <w:rsid w:val="002C1092"/>
    <w:rsid w:val="003109C4"/>
    <w:rsid w:val="00330B77"/>
    <w:rsid w:val="003323CC"/>
    <w:rsid w:val="00352A89"/>
    <w:rsid w:val="003555AC"/>
    <w:rsid w:val="00393222"/>
    <w:rsid w:val="003B54C3"/>
    <w:rsid w:val="003C1EF5"/>
    <w:rsid w:val="003D0D7A"/>
    <w:rsid w:val="003F51F8"/>
    <w:rsid w:val="0040526C"/>
    <w:rsid w:val="00467C7B"/>
    <w:rsid w:val="004B1A3F"/>
    <w:rsid w:val="004B77FE"/>
    <w:rsid w:val="004C0D0F"/>
    <w:rsid w:val="004F02E2"/>
    <w:rsid w:val="0050471E"/>
    <w:rsid w:val="0052066A"/>
    <w:rsid w:val="005428A7"/>
    <w:rsid w:val="00545A93"/>
    <w:rsid w:val="00553599"/>
    <w:rsid w:val="005763CE"/>
    <w:rsid w:val="005B12D7"/>
    <w:rsid w:val="005D2ED1"/>
    <w:rsid w:val="005F3D56"/>
    <w:rsid w:val="00606CEB"/>
    <w:rsid w:val="006143B6"/>
    <w:rsid w:val="00625347"/>
    <w:rsid w:val="00625B07"/>
    <w:rsid w:val="006466AE"/>
    <w:rsid w:val="00662B8A"/>
    <w:rsid w:val="00677940"/>
    <w:rsid w:val="0068637A"/>
    <w:rsid w:val="006A1CB7"/>
    <w:rsid w:val="006C1940"/>
    <w:rsid w:val="006D2C69"/>
    <w:rsid w:val="00730D23"/>
    <w:rsid w:val="00775D3E"/>
    <w:rsid w:val="00783934"/>
    <w:rsid w:val="0079729E"/>
    <w:rsid w:val="00797EBB"/>
    <w:rsid w:val="007B03FB"/>
    <w:rsid w:val="007C797F"/>
    <w:rsid w:val="008158D2"/>
    <w:rsid w:val="00832B88"/>
    <w:rsid w:val="008418D9"/>
    <w:rsid w:val="00847B90"/>
    <w:rsid w:val="008A6BDC"/>
    <w:rsid w:val="008B3604"/>
    <w:rsid w:val="008E79FC"/>
    <w:rsid w:val="008F3455"/>
    <w:rsid w:val="008F5928"/>
    <w:rsid w:val="00927E4F"/>
    <w:rsid w:val="009774CD"/>
    <w:rsid w:val="009E1D14"/>
    <w:rsid w:val="00A437BF"/>
    <w:rsid w:val="00A51674"/>
    <w:rsid w:val="00AE5F42"/>
    <w:rsid w:val="00B60E4E"/>
    <w:rsid w:val="00B61C93"/>
    <w:rsid w:val="00B67AC9"/>
    <w:rsid w:val="00B7121F"/>
    <w:rsid w:val="00BD3B1E"/>
    <w:rsid w:val="00BF1107"/>
    <w:rsid w:val="00BF43B0"/>
    <w:rsid w:val="00C47BFE"/>
    <w:rsid w:val="00C50F5C"/>
    <w:rsid w:val="00C77117"/>
    <w:rsid w:val="00C965DC"/>
    <w:rsid w:val="00CA654C"/>
    <w:rsid w:val="00CC4FF9"/>
    <w:rsid w:val="00CC50CA"/>
    <w:rsid w:val="00CE2A1F"/>
    <w:rsid w:val="00CE4F02"/>
    <w:rsid w:val="00D76AFE"/>
    <w:rsid w:val="00D80507"/>
    <w:rsid w:val="00D843C7"/>
    <w:rsid w:val="00DA26F3"/>
    <w:rsid w:val="00DB44B5"/>
    <w:rsid w:val="00DD300C"/>
    <w:rsid w:val="00DD7D79"/>
    <w:rsid w:val="00DE5431"/>
    <w:rsid w:val="00DF2368"/>
    <w:rsid w:val="00DF42E5"/>
    <w:rsid w:val="00E03026"/>
    <w:rsid w:val="00E12AE2"/>
    <w:rsid w:val="00E32281"/>
    <w:rsid w:val="00E91FEB"/>
    <w:rsid w:val="00EA720D"/>
    <w:rsid w:val="00F115F7"/>
    <w:rsid w:val="00F21962"/>
    <w:rsid w:val="00F50E77"/>
    <w:rsid w:val="00FB0055"/>
    <w:rsid w:val="00FC7C56"/>
    <w:rsid w:val="00FF5A31"/>
    <w:rsid w:val="00FF5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4857F"/>
  <w15:chartTrackingRefBased/>
  <w15:docId w15:val="{67541C7B-9764-42E5-AFDF-2D0A37A2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D79"/>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DD7D79"/>
    <w:pPr>
      <w:keepNext/>
      <w:outlineLvl w:val="0"/>
    </w:pPr>
    <w:rPr>
      <w:rFonts w:eastAsia="Times New Roman"/>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7D79"/>
    <w:rPr>
      <w:rFonts w:ascii="Times New Roman" w:eastAsia="Times New Roman" w:hAnsi="Times New Roman" w:cs="Times New Roman"/>
      <w:b/>
      <w:sz w:val="24"/>
      <w:szCs w:val="20"/>
      <w:u w:val="single"/>
    </w:rPr>
  </w:style>
  <w:style w:type="character" w:styleId="Hyperlink">
    <w:name w:val="Hyperlink"/>
    <w:basedOn w:val="DefaultParagraphFont"/>
    <w:uiPriority w:val="99"/>
    <w:semiHidden/>
    <w:unhideWhenUsed/>
    <w:rsid w:val="00DD7D79"/>
    <w:rPr>
      <w:color w:val="0000FF"/>
      <w:u w:val="single"/>
    </w:rPr>
  </w:style>
  <w:style w:type="paragraph" w:styleId="List">
    <w:name w:val="List"/>
    <w:basedOn w:val="Normal"/>
    <w:semiHidden/>
    <w:unhideWhenUsed/>
    <w:rsid w:val="00DD7D79"/>
    <w:pPr>
      <w:ind w:left="360" w:hanging="360"/>
    </w:pPr>
    <w:rPr>
      <w:rFonts w:eastAsia="Times New Roman"/>
      <w:szCs w:val="20"/>
      <w:lang w:eastAsia="en-US"/>
    </w:rPr>
  </w:style>
  <w:style w:type="paragraph" w:styleId="List2">
    <w:name w:val="List 2"/>
    <w:basedOn w:val="Normal"/>
    <w:semiHidden/>
    <w:unhideWhenUsed/>
    <w:rsid w:val="00DD7D79"/>
    <w:pPr>
      <w:ind w:left="720" w:hanging="360"/>
    </w:pPr>
    <w:rPr>
      <w:rFonts w:eastAsia="Times New Roman"/>
      <w:szCs w:val="20"/>
      <w:lang w:eastAsia="en-US"/>
    </w:rPr>
  </w:style>
  <w:style w:type="paragraph" w:styleId="ListBullet2">
    <w:name w:val="List Bullet 2"/>
    <w:basedOn w:val="Normal"/>
    <w:autoRedefine/>
    <w:unhideWhenUsed/>
    <w:rsid w:val="000A6A00"/>
    <w:pPr>
      <w:ind w:right="-720"/>
    </w:pPr>
    <w:rPr>
      <w:rFonts w:asciiTheme="minorHAnsi" w:eastAsia="Times New Roman" w:hAnsiTheme="minorHAnsi"/>
      <w:i/>
      <w:iCs/>
      <w:sz w:val="22"/>
      <w:szCs w:val="22"/>
      <w:lang w:eastAsia="en-US"/>
    </w:rPr>
  </w:style>
  <w:style w:type="paragraph" w:styleId="Title">
    <w:name w:val="Title"/>
    <w:basedOn w:val="Normal"/>
    <w:link w:val="TitleChar"/>
    <w:qFormat/>
    <w:rsid w:val="00DD7D79"/>
    <w:pPr>
      <w:jc w:val="center"/>
    </w:pPr>
    <w:rPr>
      <w:rFonts w:eastAsia="Times New Roman"/>
      <w:b/>
      <w:sz w:val="28"/>
      <w:szCs w:val="20"/>
      <w:u w:val="single"/>
      <w:lang w:eastAsia="en-US"/>
    </w:rPr>
  </w:style>
  <w:style w:type="character" w:customStyle="1" w:styleId="TitleChar">
    <w:name w:val="Title Char"/>
    <w:basedOn w:val="DefaultParagraphFont"/>
    <w:link w:val="Title"/>
    <w:rsid w:val="00DD7D79"/>
    <w:rPr>
      <w:rFonts w:ascii="Times New Roman" w:eastAsia="Times New Roman" w:hAnsi="Times New Roman" w:cs="Times New Roman"/>
      <w:b/>
      <w:sz w:val="28"/>
      <w:szCs w:val="20"/>
      <w:u w:val="single"/>
    </w:rPr>
  </w:style>
  <w:style w:type="paragraph" w:styleId="BodyText">
    <w:name w:val="Body Text"/>
    <w:basedOn w:val="Normal"/>
    <w:link w:val="BodyTextChar"/>
    <w:semiHidden/>
    <w:unhideWhenUsed/>
    <w:rsid w:val="00DD7D79"/>
    <w:pPr>
      <w:spacing w:after="120"/>
    </w:pPr>
    <w:rPr>
      <w:rFonts w:eastAsia="Times New Roman"/>
      <w:szCs w:val="20"/>
      <w:lang w:eastAsia="en-US"/>
    </w:rPr>
  </w:style>
  <w:style w:type="character" w:customStyle="1" w:styleId="BodyTextChar">
    <w:name w:val="Body Text Char"/>
    <w:basedOn w:val="DefaultParagraphFont"/>
    <w:link w:val="BodyText"/>
    <w:semiHidden/>
    <w:rsid w:val="00DD7D79"/>
    <w:rPr>
      <w:rFonts w:ascii="Times New Roman" w:eastAsia="Times New Roman" w:hAnsi="Times New Roman" w:cs="Times New Roman"/>
      <w:sz w:val="24"/>
      <w:szCs w:val="20"/>
    </w:rPr>
  </w:style>
  <w:style w:type="paragraph" w:styleId="Subtitle">
    <w:name w:val="Subtitle"/>
    <w:basedOn w:val="Normal"/>
    <w:link w:val="SubtitleChar"/>
    <w:qFormat/>
    <w:rsid w:val="00DD7D79"/>
    <w:pPr>
      <w:spacing w:after="60"/>
      <w:jc w:val="center"/>
      <w:outlineLvl w:val="1"/>
    </w:pPr>
    <w:rPr>
      <w:rFonts w:ascii="Arial" w:eastAsia="Times New Roman" w:hAnsi="Arial"/>
      <w:szCs w:val="20"/>
      <w:lang w:eastAsia="en-US"/>
    </w:rPr>
  </w:style>
  <w:style w:type="character" w:customStyle="1" w:styleId="SubtitleChar">
    <w:name w:val="Subtitle Char"/>
    <w:basedOn w:val="DefaultParagraphFont"/>
    <w:link w:val="Subtitle"/>
    <w:rsid w:val="00DD7D79"/>
    <w:rPr>
      <w:rFonts w:ascii="Arial" w:eastAsia="Times New Roman" w:hAnsi="Arial" w:cs="Times New Roman"/>
      <w:sz w:val="24"/>
      <w:szCs w:val="20"/>
    </w:rPr>
  </w:style>
  <w:style w:type="paragraph" w:styleId="ListParagraph">
    <w:name w:val="List Paragraph"/>
    <w:basedOn w:val="Normal"/>
    <w:uiPriority w:val="34"/>
    <w:qFormat/>
    <w:rsid w:val="00DD7D79"/>
    <w:pPr>
      <w:ind w:left="720"/>
      <w:contextualSpacing/>
    </w:pPr>
  </w:style>
  <w:style w:type="table" w:styleId="TableGrid">
    <w:name w:val="Table Grid"/>
    <w:basedOn w:val="TableNormal"/>
    <w:uiPriority w:val="59"/>
    <w:rsid w:val="00DD7D79"/>
    <w:pPr>
      <w:spacing w:after="0" w:line="240" w:lineRule="auto"/>
    </w:pPr>
    <w:rPr>
      <w:lang w:eastAsia="zh-C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CC50CA"/>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18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uwspsbe?fref=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3.uwsp.edu/dca/Pages/default.aspx" TargetMode="Externa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hyperlink" Target="mailto:taittama@uwsp.edu" TargetMode="External"/><Relationship Id="rId11" Type="http://schemas.openxmlformats.org/officeDocument/2006/relationships/hyperlink" Target="http://owl.english.purdue.edu/owl/"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proevents@uwsp.edu" TargetMode="External"/><Relationship Id="rId4" Type="http://schemas.openxmlformats.org/officeDocument/2006/relationships/settings" Target="settings.xml"/><Relationship Id="rId9" Type="http://schemas.openxmlformats.org/officeDocument/2006/relationships/hyperlink" Target="https://twitter.com/uwspbusines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300</Number>
    <Section xmlns="409cf07c-705a-4568-bc2e-e1a7cd36a2d3" xsi:nil="true"/>
    <Calendar_x0020_Year xmlns="409cf07c-705a-4568-bc2e-e1a7cd36a2d3">2019</Calendar_x0020_Year>
    <Course_x0020_Name xmlns="409cf07c-705a-4568-bc2e-e1a7cd36a2d3">Health Promotion Programming: Design, Techniques, and Resources</Course_x0020_Name>
    <Instructor xmlns="409cf07c-705a-4568-bc2e-e1a7cd36a2d3">Aittama, Terry</Instructor>
    <Pre xmlns="409cf07c-705a-4568-bc2e-e1a7cd36a2d3">53</Pre>
  </documentManagement>
</p:properties>
</file>

<file path=customXml/itemProps1.xml><?xml version="1.0" encoding="utf-8"?>
<ds:datastoreItem xmlns:ds="http://schemas.openxmlformats.org/officeDocument/2006/customXml" ds:itemID="{1A19B95A-0530-4A12-BA7E-E11EDBBF6AA1}">
  <ds:schemaRefs>
    <ds:schemaRef ds:uri="http://schemas.openxmlformats.org/officeDocument/2006/bibliography"/>
  </ds:schemaRefs>
</ds:datastoreItem>
</file>

<file path=customXml/itemProps2.xml><?xml version="1.0" encoding="utf-8"?>
<ds:datastoreItem xmlns:ds="http://schemas.openxmlformats.org/officeDocument/2006/customXml" ds:itemID="{3EB3052C-9E60-4B9F-95C4-F5A74B535022}"/>
</file>

<file path=customXml/itemProps3.xml><?xml version="1.0" encoding="utf-8"?>
<ds:datastoreItem xmlns:ds="http://schemas.openxmlformats.org/officeDocument/2006/customXml" ds:itemID="{28AA1679-E589-4843-BDF4-160DDFFA9108}"/>
</file>

<file path=customXml/itemProps4.xml><?xml version="1.0" encoding="utf-8"?>
<ds:datastoreItem xmlns:ds="http://schemas.openxmlformats.org/officeDocument/2006/customXml" ds:itemID="{F071DD34-7510-4F47-B891-C7B6E05C6DC6}"/>
</file>

<file path=docProps/app.xml><?xml version="1.0" encoding="utf-8"?>
<Properties xmlns="http://schemas.openxmlformats.org/officeDocument/2006/extended-properties" xmlns:vt="http://schemas.openxmlformats.org/officeDocument/2006/docPropsVTypes">
  <Template>Normal</Template>
  <TotalTime>463</TotalTime>
  <Pages>9</Pages>
  <Words>3828</Words>
  <Characters>21826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Aittama, Terry</dc:creator>
  <cp:keywords/>
  <dc:description/>
  <cp:lastModifiedBy>Aittama, Terry</cp:lastModifiedBy>
  <cp:revision>113</cp:revision>
  <dcterms:created xsi:type="dcterms:W3CDTF">2019-07-24T20:00:00Z</dcterms:created>
  <dcterms:modified xsi:type="dcterms:W3CDTF">2019-10-11T18:59:00Z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